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FFD46" w14:textId="43A67F0B" w:rsidR="000706B4" w:rsidRPr="00327D3C" w:rsidRDefault="002F5CF5" w:rsidP="002F5CF5">
      <w:pPr>
        <w:jc w:val="center"/>
        <w:rPr>
          <w:b/>
          <w:bCs/>
          <w:sz w:val="40"/>
          <w:szCs w:val="40"/>
          <w:lang w:val="da-DK"/>
        </w:rPr>
      </w:pPr>
      <w:r w:rsidRPr="00327D3C">
        <w:rPr>
          <w:b/>
          <w:bCs/>
          <w:sz w:val="40"/>
          <w:szCs w:val="40"/>
          <w:lang w:val="da-DK"/>
        </w:rPr>
        <w:t>Fagintegreret læsetræning</w:t>
      </w:r>
    </w:p>
    <w:p w14:paraId="326AD0EB" w14:textId="3D36914E" w:rsidR="002F5CF5" w:rsidRPr="00327D3C" w:rsidRDefault="002F5CF5" w:rsidP="002F5CF5">
      <w:pPr>
        <w:jc w:val="center"/>
        <w:rPr>
          <w:b/>
          <w:bCs/>
          <w:sz w:val="28"/>
          <w:szCs w:val="28"/>
          <w:lang w:val="da-DK"/>
        </w:rPr>
      </w:pPr>
      <w:r w:rsidRPr="00327D3C">
        <w:rPr>
          <w:b/>
          <w:bCs/>
          <w:sz w:val="28"/>
          <w:szCs w:val="28"/>
          <w:lang w:val="da-DK"/>
        </w:rPr>
        <w:t>Guide til undervisere</w:t>
      </w:r>
    </w:p>
    <w:p w14:paraId="1CEBE737" w14:textId="67C3623C" w:rsidR="002F5CF5" w:rsidRPr="001C710F" w:rsidRDefault="001C710F" w:rsidP="002F5CF5">
      <w:pPr>
        <w:jc w:val="center"/>
        <w:rPr>
          <w:b/>
          <w:bCs/>
          <w:lang w:val="da-DK"/>
        </w:rPr>
      </w:pPr>
      <w:r>
        <w:rPr>
          <w:noProof/>
        </w:rPr>
        <w:drawing>
          <wp:inline distT="0" distB="0" distL="0" distR="0" wp14:anchorId="4D9C900E" wp14:editId="6E0D7966">
            <wp:extent cx="4572000" cy="3470789"/>
            <wp:effectExtent l="0" t="0" r="0" b="0"/>
            <wp:docPr id="443509006" name="Picture 1" descr="A couple of people reading boo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09006" name="Picture 1" descr="A couple of people reading book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975" cy="34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82920" w14:textId="37D895C0" w:rsidR="002F5CF5" w:rsidRDefault="002F5CF5" w:rsidP="002F5CF5">
      <w:pPr>
        <w:rPr>
          <w:lang w:val="da-DK"/>
        </w:rPr>
      </w:pPr>
    </w:p>
    <w:p w14:paraId="48B8ED22" w14:textId="018A1866" w:rsidR="002F5CF5" w:rsidRPr="00880F34" w:rsidRDefault="002F5CF5" w:rsidP="002F5CF5">
      <w:pPr>
        <w:rPr>
          <w:b/>
          <w:bCs/>
          <w:lang w:val="da-DK"/>
        </w:rPr>
      </w:pPr>
      <w:r w:rsidRPr="00880F34">
        <w:rPr>
          <w:b/>
          <w:bCs/>
          <w:lang w:val="da-DK"/>
        </w:rPr>
        <w:t>Hvad er fagintegreret læsetræning?</w:t>
      </w:r>
    </w:p>
    <w:p w14:paraId="7B82ABBD" w14:textId="7B2AB29B" w:rsidR="000A3969" w:rsidRDefault="002F5CF5" w:rsidP="002F5CF5">
      <w:pPr>
        <w:rPr>
          <w:lang w:val="da-DK"/>
        </w:rPr>
      </w:pPr>
      <w:r>
        <w:rPr>
          <w:lang w:val="da-DK"/>
        </w:rPr>
        <w:t>Fagintegreret læsetræning betyder, at eleverne</w:t>
      </w:r>
      <w:r w:rsidR="00A66F23">
        <w:rPr>
          <w:lang w:val="da-DK"/>
        </w:rPr>
        <w:t>s</w:t>
      </w:r>
      <w:r>
        <w:rPr>
          <w:lang w:val="da-DK"/>
        </w:rPr>
        <w:t xml:space="preserve"> læsetræning sker som led i deres læring i de enkelte fag, -hvad enten det er i engelsk, dansk, samfundsfag -eller andet fag. </w:t>
      </w:r>
    </w:p>
    <w:p w14:paraId="4BBD9E21" w14:textId="21A96B36" w:rsidR="003B33BA" w:rsidRDefault="002F5CF5" w:rsidP="002F5CF5">
      <w:pPr>
        <w:rPr>
          <w:lang w:val="da-DK"/>
        </w:rPr>
      </w:pPr>
      <w:r>
        <w:rPr>
          <w:lang w:val="da-DK"/>
        </w:rPr>
        <w:t>Sagt på en anden måde</w:t>
      </w:r>
      <w:r w:rsidR="00A66DE4">
        <w:rPr>
          <w:lang w:val="da-DK"/>
        </w:rPr>
        <w:t>:</w:t>
      </w:r>
      <w:r>
        <w:rPr>
          <w:lang w:val="da-DK"/>
        </w:rPr>
        <w:t xml:space="preserve"> eleverne ”øver sig” i læsning når de arbejder med faglige tekster og løser opgaver i det pågældende fag. </w:t>
      </w:r>
    </w:p>
    <w:p w14:paraId="4E1BA235" w14:textId="11FB59D5" w:rsidR="002C5ACA" w:rsidRDefault="003B33BA" w:rsidP="002F5CF5">
      <w:pPr>
        <w:rPr>
          <w:lang w:val="da-DK"/>
        </w:rPr>
      </w:pPr>
      <w:r>
        <w:rPr>
          <w:lang w:val="da-DK"/>
        </w:rPr>
        <w:t>Målet med f</w:t>
      </w:r>
      <w:r w:rsidR="002F5CF5">
        <w:rPr>
          <w:lang w:val="da-DK"/>
        </w:rPr>
        <w:t xml:space="preserve">agintegreret læsetræning </w:t>
      </w:r>
      <w:r>
        <w:rPr>
          <w:lang w:val="da-DK"/>
        </w:rPr>
        <w:t>er,</w:t>
      </w:r>
      <w:r w:rsidR="002F5CF5">
        <w:rPr>
          <w:lang w:val="da-DK"/>
        </w:rPr>
        <w:t xml:space="preserve"> at eleverne lærer at arbejde med fagtekster på en </w:t>
      </w:r>
      <w:r>
        <w:rPr>
          <w:lang w:val="da-DK"/>
        </w:rPr>
        <w:t xml:space="preserve">mere </w:t>
      </w:r>
      <w:r w:rsidR="00015AA2">
        <w:rPr>
          <w:lang w:val="da-DK"/>
        </w:rPr>
        <w:t>systematisk måde sådan at de</w:t>
      </w:r>
      <w:r>
        <w:rPr>
          <w:lang w:val="da-DK"/>
        </w:rPr>
        <w:t xml:space="preserve"> bedre forstår og</w:t>
      </w:r>
      <w:r w:rsidR="00015AA2">
        <w:rPr>
          <w:lang w:val="da-DK"/>
        </w:rPr>
        <w:t xml:space="preserve"> husker det de </w:t>
      </w:r>
      <w:r>
        <w:rPr>
          <w:lang w:val="da-DK"/>
        </w:rPr>
        <w:t xml:space="preserve">læser. Det kan alle elever blive bedre til. </w:t>
      </w:r>
    </w:p>
    <w:p w14:paraId="55E00AE8" w14:textId="0F1BE3B8" w:rsidR="002F5CF5" w:rsidRDefault="003B33BA" w:rsidP="002F5CF5">
      <w:pPr>
        <w:rPr>
          <w:b/>
          <w:bCs/>
          <w:lang w:val="da-DK"/>
        </w:rPr>
      </w:pPr>
      <w:r w:rsidRPr="00880F34">
        <w:rPr>
          <w:b/>
          <w:bCs/>
          <w:lang w:val="da-DK"/>
        </w:rPr>
        <w:t>Hvad betyder det for dig som fag</w:t>
      </w:r>
      <w:r w:rsidR="00880F34" w:rsidRPr="00880F34">
        <w:rPr>
          <w:b/>
          <w:bCs/>
          <w:lang w:val="da-DK"/>
        </w:rPr>
        <w:t xml:space="preserve">lig </w:t>
      </w:r>
      <w:r w:rsidRPr="00880F34">
        <w:rPr>
          <w:b/>
          <w:bCs/>
          <w:lang w:val="da-DK"/>
        </w:rPr>
        <w:t>underviser?</w:t>
      </w:r>
    </w:p>
    <w:p w14:paraId="17F3C6B0" w14:textId="67B16867" w:rsidR="00E43E0E" w:rsidRDefault="00880F34" w:rsidP="002F5CF5">
      <w:pPr>
        <w:rPr>
          <w:lang w:val="da-DK"/>
        </w:rPr>
      </w:pPr>
      <w:r>
        <w:rPr>
          <w:lang w:val="da-DK"/>
        </w:rPr>
        <w:t>Som faglig underviser betyder det, at du bruger det faglige stof og de faglige tekster som du plejer din undervisning.  Når du sætter eleverne i gang med de faglige tekster</w:t>
      </w:r>
      <w:r w:rsidR="002C5ACA">
        <w:rPr>
          <w:lang w:val="da-DK"/>
        </w:rPr>
        <w:t>,</w:t>
      </w:r>
      <w:r>
        <w:rPr>
          <w:lang w:val="da-DK"/>
        </w:rPr>
        <w:t xml:space="preserve"> så </w:t>
      </w:r>
      <w:r w:rsidR="007E5D02">
        <w:rPr>
          <w:lang w:val="da-DK"/>
        </w:rPr>
        <w:t xml:space="preserve">formulerer du nogle hjælpespørgsmål, som du giver </w:t>
      </w:r>
      <w:r>
        <w:rPr>
          <w:lang w:val="da-DK"/>
        </w:rPr>
        <w:t xml:space="preserve">eleverne til at </w:t>
      </w:r>
      <w:r w:rsidR="002C5ACA">
        <w:rPr>
          <w:lang w:val="da-DK"/>
        </w:rPr>
        <w:t>arbejde med teksten</w:t>
      </w:r>
      <w:r w:rsidR="00163ADC">
        <w:rPr>
          <w:lang w:val="da-DK"/>
        </w:rPr>
        <w:t>.</w:t>
      </w:r>
    </w:p>
    <w:p w14:paraId="15F883F9" w14:textId="69016F8D" w:rsidR="002C5ACA" w:rsidRDefault="00163ADC" w:rsidP="002F5CF5">
      <w:pPr>
        <w:rPr>
          <w:lang w:val="da-DK"/>
        </w:rPr>
      </w:pPr>
      <w:r>
        <w:rPr>
          <w:lang w:val="da-DK"/>
        </w:rPr>
        <w:t xml:space="preserve">Det at </w:t>
      </w:r>
      <w:r w:rsidR="007E5D02">
        <w:rPr>
          <w:lang w:val="da-DK"/>
        </w:rPr>
        <w:t>formulere</w:t>
      </w:r>
      <w:r>
        <w:rPr>
          <w:lang w:val="da-DK"/>
        </w:rPr>
        <w:t xml:space="preserve"> hjælpespørgsmål kan også være</w:t>
      </w:r>
      <w:r w:rsidR="007E5D02">
        <w:rPr>
          <w:lang w:val="da-DK"/>
        </w:rPr>
        <w:t xml:space="preserve"> en</w:t>
      </w:r>
      <w:r>
        <w:rPr>
          <w:lang w:val="da-DK"/>
        </w:rPr>
        <w:t xml:space="preserve"> fordel for </w:t>
      </w:r>
      <w:r w:rsidR="002C5ACA">
        <w:rPr>
          <w:lang w:val="da-DK"/>
        </w:rPr>
        <w:t>dig som underviser, for</w:t>
      </w:r>
      <w:r>
        <w:rPr>
          <w:lang w:val="da-DK"/>
        </w:rPr>
        <w:t>di</w:t>
      </w:r>
      <w:r w:rsidR="002C5ACA">
        <w:rPr>
          <w:lang w:val="da-DK"/>
        </w:rPr>
        <w:t xml:space="preserve"> </w:t>
      </w:r>
      <w:r w:rsidR="007E5D02">
        <w:rPr>
          <w:lang w:val="da-DK"/>
        </w:rPr>
        <w:t>det kan</w:t>
      </w:r>
      <w:r w:rsidR="002C5ACA">
        <w:rPr>
          <w:lang w:val="da-DK"/>
        </w:rPr>
        <w:t xml:space="preserve"> gøre det nemmere for dig at lave opgaver til de faglige tekster, du giver eleverne </w:t>
      </w:r>
      <w:r w:rsidR="00A66DE4">
        <w:rPr>
          <w:lang w:val="da-DK"/>
        </w:rPr>
        <w:t xml:space="preserve">for </w:t>
      </w:r>
      <w:r w:rsidR="002C5ACA">
        <w:rPr>
          <w:lang w:val="da-DK"/>
        </w:rPr>
        <w:t xml:space="preserve">som lektier. </w:t>
      </w:r>
      <w:r w:rsidR="00E43E0E">
        <w:rPr>
          <w:lang w:val="da-DK"/>
        </w:rPr>
        <w:t xml:space="preserve"> </w:t>
      </w:r>
      <w:r w:rsidR="002C5ACA">
        <w:rPr>
          <w:lang w:val="da-DK"/>
        </w:rPr>
        <w:t>Når du lægger fagtekster og hjemmeopgaver ud på platformen X</w:t>
      </w:r>
      <w:r w:rsidR="00327D3C">
        <w:rPr>
          <w:lang w:val="da-DK"/>
        </w:rPr>
        <w:t>,</w:t>
      </w:r>
      <w:r w:rsidR="002C5ACA">
        <w:rPr>
          <w:lang w:val="da-DK"/>
        </w:rPr>
        <w:t xml:space="preserve"> så kan du bruge </w:t>
      </w:r>
      <w:r>
        <w:rPr>
          <w:lang w:val="da-DK"/>
        </w:rPr>
        <w:t>hjælpespørgsmålene</w:t>
      </w:r>
      <w:r w:rsidR="00A66DE4">
        <w:rPr>
          <w:lang w:val="da-DK"/>
        </w:rPr>
        <w:t xml:space="preserve"> som skabelon.</w:t>
      </w:r>
    </w:p>
    <w:p w14:paraId="7D721359" w14:textId="41CCD736" w:rsidR="00A66DE4" w:rsidRPr="007E5D02" w:rsidRDefault="00E43E0E" w:rsidP="002F5CF5">
      <w:pPr>
        <w:rPr>
          <w:lang w:val="da-DK"/>
        </w:rPr>
      </w:pPr>
      <w:r>
        <w:rPr>
          <w:lang w:val="da-DK"/>
        </w:rPr>
        <w:t xml:space="preserve">Udformningen af hjælpespørgsmål </w:t>
      </w:r>
      <w:r w:rsidR="007E5D02">
        <w:rPr>
          <w:lang w:val="da-DK"/>
        </w:rPr>
        <w:t>stiller samtidig krav til dig som underviser, fordi de tvinger dig til at gennemtænke og præcisere, hvad eleverne skal lære ved at læse teksten.</w:t>
      </w:r>
    </w:p>
    <w:p w14:paraId="079051F2" w14:textId="3D3F2F46" w:rsidR="00B761BB" w:rsidRDefault="00B761BB">
      <w:pPr>
        <w:rPr>
          <w:lang w:val="da-DK"/>
        </w:rPr>
      </w:pPr>
      <w:r>
        <w:rPr>
          <w:lang w:val="da-DK"/>
        </w:rPr>
        <w:br w:type="page"/>
      </w:r>
    </w:p>
    <w:p w14:paraId="3C05768F" w14:textId="77777777" w:rsidR="007E5D02" w:rsidRDefault="007E5D02" w:rsidP="002F5CF5">
      <w:pPr>
        <w:rPr>
          <w:lang w:val="da-DK"/>
        </w:rPr>
      </w:pPr>
    </w:p>
    <w:p w14:paraId="08DFDD0B" w14:textId="77F12017" w:rsidR="00B761BB" w:rsidRDefault="00B761BB" w:rsidP="00B761BB">
      <w:pPr>
        <w:rPr>
          <w:b/>
          <w:bCs/>
          <w:sz w:val="32"/>
          <w:szCs w:val="32"/>
          <w:lang w:val="da-DK"/>
        </w:rPr>
      </w:pPr>
      <w:r w:rsidRPr="00B761BB">
        <w:rPr>
          <w:b/>
          <w:bCs/>
          <w:sz w:val="32"/>
          <w:szCs w:val="32"/>
          <w:lang w:val="da-DK"/>
        </w:rPr>
        <w:t>Værktøj til fagintegreret læsetræning</w:t>
      </w:r>
    </w:p>
    <w:p w14:paraId="7A1FB1A4" w14:textId="6CB728BF" w:rsidR="00AF66D8" w:rsidRPr="00797E86" w:rsidRDefault="00797E86" w:rsidP="00B761BB">
      <w:pPr>
        <w:rPr>
          <w:b/>
          <w:bCs/>
          <w:sz w:val="32"/>
          <w:szCs w:val="32"/>
          <w:lang w:val="da-DK"/>
        </w:rPr>
      </w:pPr>
      <w:r>
        <w:rPr>
          <w:noProof/>
        </w:rPr>
        <w:drawing>
          <wp:inline distT="0" distB="0" distL="0" distR="0" wp14:anchorId="49A32710" wp14:editId="131E7E70">
            <wp:extent cx="5343525" cy="2486025"/>
            <wp:effectExtent l="0" t="0" r="9525" b="9525"/>
            <wp:docPr id="213328059" name="Picture 1" descr="A diagram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8059" name="Picture 1" descr="A diagram of a book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A1BA" w14:textId="77777777" w:rsidR="00B761BB" w:rsidRDefault="00B761BB" w:rsidP="00B761BB">
      <w:pPr>
        <w:rPr>
          <w:lang w:val="da-DK"/>
        </w:rPr>
      </w:pPr>
      <w:r w:rsidRPr="00A66DE4">
        <w:rPr>
          <w:lang w:val="da-DK"/>
        </w:rPr>
        <w:t xml:space="preserve">Værktøjet </w:t>
      </w:r>
      <w:r>
        <w:rPr>
          <w:lang w:val="da-DK"/>
        </w:rPr>
        <w:t xml:space="preserve">består af tre trin med hjælpespørgsmål, som eleverne bruger </w:t>
      </w:r>
      <w:r w:rsidRPr="00BD0429">
        <w:rPr>
          <w:b/>
          <w:bCs/>
          <w:lang w:val="da-DK"/>
        </w:rPr>
        <w:t>før</w:t>
      </w:r>
      <w:r>
        <w:rPr>
          <w:lang w:val="da-DK"/>
        </w:rPr>
        <w:t>,</w:t>
      </w:r>
      <w:r w:rsidRPr="00BD0429">
        <w:rPr>
          <w:b/>
          <w:bCs/>
          <w:lang w:val="da-DK"/>
        </w:rPr>
        <w:t xml:space="preserve"> under</w:t>
      </w:r>
      <w:r>
        <w:rPr>
          <w:lang w:val="da-DK"/>
        </w:rPr>
        <w:t xml:space="preserve"> og </w:t>
      </w:r>
      <w:r w:rsidRPr="00BD0429">
        <w:rPr>
          <w:b/>
          <w:bCs/>
          <w:lang w:val="da-DK"/>
        </w:rPr>
        <w:t xml:space="preserve">efter </w:t>
      </w:r>
      <w:r>
        <w:rPr>
          <w:lang w:val="da-DK"/>
        </w:rPr>
        <w:t xml:space="preserve">læsningen af en given tekst. </w:t>
      </w:r>
    </w:p>
    <w:p w14:paraId="2C2376DF" w14:textId="4E98150E" w:rsidR="00B761BB" w:rsidRDefault="00B761BB" w:rsidP="002F5CF5">
      <w:pPr>
        <w:rPr>
          <w:i/>
          <w:iCs/>
          <w:noProof/>
          <w:lang w:val="da-DK"/>
        </w:rPr>
      </w:pPr>
      <w:r>
        <w:rPr>
          <w:lang w:val="da-DK"/>
        </w:rPr>
        <w:t xml:space="preserve">I det følgende præsenteres værktøjet og dets hjælpespørgsmål med artiklen </w:t>
      </w:r>
      <w:r w:rsidRPr="00B761BB">
        <w:rPr>
          <w:i/>
          <w:iCs/>
          <w:noProof/>
          <w:lang w:val="da-DK"/>
        </w:rPr>
        <w:t>”</w:t>
      </w:r>
      <w:r w:rsidR="0010723B">
        <w:rPr>
          <w:i/>
          <w:iCs/>
          <w:noProof/>
          <w:lang w:val="da-DK"/>
        </w:rPr>
        <w:t>Me</w:t>
      </w:r>
      <w:r w:rsidR="007E34AC">
        <w:rPr>
          <w:i/>
          <w:iCs/>
          <w:noProof/>
          <w:lang w:val="da-DK"/>
        </w:rPr>
        <w:t>diehistoriens fem kommunikationskulturer</w:t>
      </w:r>
      <w:r w:rsidR="00BF3C04">
        <w:rPr>
          <w:i/>
          <w:iCs/>
          <w:noProof/>
          <w:lang w:val="da-DK"/>
        </w:rPr>
        <w:t>”</w:t>
      </w:r>
      <w:r w:rsidR="00876391">
        <w:rPr>
          <w:i/>
          <w:iCs/>
          <w:noProof/>
          <w:lang w:val="da-DK"/>
        </w:rPr>
        <w:t xml:space="preserve"> </w:t>
      </w:r>
      <w:r w:rsidRPr="00B761BB">
        <w:rPr>
          <w:noProof/>
          <w:lang w:val="da-DK"/>
        </w:rPr>
        <w:t>som eksempel. Denne tekst kunne indgå i undervisningen i dansk, samfundsfag eller merkantile fag.</w:t>
      </w:r>
      <w:r>
        <w:rPr>
          <w:i/>
          <w:iCs/>
          <w:noProof/>
          <w:lang w:val="da-DK"/>
        </w:rPr>
        <w:t xml:space="preserve"> </w:t>
      </w:r>
    </w:p>
    <w:p w14:paraId="4099DA1E" w14:textId="77777777" w:rsidR="00493E1D" w:rsidRDefault="00493E1D" w:rsidP="002F5CF5">
      <w:pPr>
        <w:rPr>
          <w:lang w:val="da-DK"/>
        </w:rPr>
      </w:pPr>
    </w:p>
    <w:p w14:paraId="171784AB" w14:textId="77777777" w:rsidR="00876391" w:rsidRDefault="00876391" w:rsidP="002F5CF5">
      <w:pPr>
        <w:rPr>
          <w:lang w:val="da-DK"/>
        </w:rPr>
      </w:pPr>
    </w:p>
    <w:p w14:paraId="63274407" w14:textId="1CE29355" w:rsidR="00CA0FE7" w:rsidRPr="000A3969" w:rsidRDefault="00CA0FE7" w:rsidP="00CA0FE7">
      <w:pPr>
        <w:jc w:val="center"/>
        <w:rPr>
          <w:lang w:val="da-DK"/>
        </w:rPr>
      </w:pPr>
      <w:r>
        <w:rPr>
          <w:noProof/>
        </w:rPr>
        <w:drawing>
          <wp:inline distT="0" distB="0" distL="0" distR="0" wp14:anchorId="3B3AEA9D" wp14:editId="6EE31C61">
            <wp:extent cx="876300" cy="797658"/>
            <wp:effectExtent l="0" t="0" r="0" b="2540"/>
            <wp:docPr id="1780115057" name="Picture 1" descr="A red book with a white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15057" name="Picture 1" descr="A red book with a white strip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616" cy="80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8648" w14:textId="6D8BFF34" w:rsidR="00163ADC" w:rsidRPr="007E5D02" w:rsidRDefault="00163ADC" w:rsidP="00CA0FE7">
      <w:pPr>
        <w:rPr>
          <w:b/>
          <w:bCs/>
          <w:sz w:val="32"/>
          <w:szCs w:val="32"/>
          <w:lang w:val="da-DK"/>
        </w:rPr>
      </w:pPr>
      <w:r w:rsidRPr="007E5D02">
        <w:rPr>
          <w:b/>
          <w:bCs/>
          <w:sz w:val="32"/>
          <w:szCs w:val="32"/>
          <w:lang w:val="da-DK"/>
        </w:rPr>
        <w:t>Før læs</w:t>
      </w:r>
      <w:r w:rsidR="00CA0FE7">
        <w:rPr>
          <w:b/>
          <w:bCs/>
          <w:sz w:val="32"/>
          <w:szCs w:val="32"/>
          <w:lang w:val="da-DK"/>
        </w:rPr>
        <w:t>ning</w:t>
      </w:r>
    </w:p>
    <w:p w14:paraId="0BF43297" w14:textId="29BE9A0E" w:rsidR="00E43E0E" w:rsidRDefault="00163ADC" w:rsidP="002F5CF5">
      <w:pPr>
        <w:rPr>
          <w:b/>
          <w:bCs/>
          <w:lang w:val="da-DK"/>
        </w:rPr>
      </w:pPr>
      <w:r w:rsidRPr="007E5D02">
        <w:rPr>
          <w:b/>
          <w:bCs/>
          <w:lang w:val="da-DK"/>
        </w:rPr>
        <w:t>Formulering af læse</w:t>
      </w:r>
      <w:r w:rsidR="00E43E0E" w:rsidRPr="007E5D02">
        <w:rPr>
          <w:b/>
          <w:bCs/>
          <w:lang w:val="da-DK"/>
        </w:rPr>
        <w:t>formål</w:t>
      </w:r>
      <w:r w:rsidRPr="007E5D02">
        <w:rPr>
          <w:b/>
          <w:bCs/>
          <w:lang w:val="da-DK"/>
        </w:rPr>
        <w:t>:</w:t>
      </w:r>
      <w:r w:rsidR="00E43E0E" w:rsidRPr="007E5D02">
        <w:rPr>
          <w:b/>
          <w:bCs/>
          <w:lang w:val="da-DK"/>
        </w:rPr>
        <w:t xml:space="preserve"> </w:t>
      </w:r>
    </w:p>
    <w:p w14:paraId="6F4D3D53" w14:textId="4DDAE319" w:rsidR="0047158F" w:rsidRDefault="0047158F" w:rsidP="002F5CF5">
      <w:pPr>
        <w:rPr>
          <w:lang w:val="da-DK"/>
        </w:rPr>
      </w:pPr>
      <w:r w:rsidRPr="0047158F">
        <w:rPr>
          <w:lang w:val="da-DK"/>
        </w:rPr>
        <w:t xml:space="preserve">Læseformål beskriver, hvad eleven skal have tilegnet sig og </w:t>
      </w:r>
      <w:r>
        <w:rPr>
          <w:lang w:val="da-DK"/>
        </w:rPr>
        <w:t xml:space="preserve">være </w:t>
      </w:r>
      <w:r w:rsidRPr="0047158F">
        <w:rPr>
          <w:lang w:val="da-DK"/>
        </w:rPr>
        <w:t xml:space="preserve">i stand til at svare på efter læsning af </w:t>
      </w:r>
      <w:r>
        <w:rPr>
          <w:lang w:val="da-DK"/>
        </w:rPr>
        <w:t xml:space="preserve">den givne </w:t>
      </w:r>
      <w:r w:rsidRPr="0047158F">
        <w:rPr>
          <w:lang w:val="da-DK"/>
        </w:rPr>
        <w:t xml:space="preserve">tekst. </w:t>
      </w:r>
    </w:p>
    <w:p w14:paraId="73C67563" w14:textId="6A61E451" w:rsidR="0047158F" w:rsidRPr="000A3969" w:rsidRDefault="0047158F" w:rsidP="002F5CF5">
      <w:pPr>
        <w:rPr>
          <w:i/>
          <w:iCs/>
          <w:noProof/>
          <w:lang w:val="da-DK"/>
        </w:rPr>
      </w:pPr>
      <w:r>
        <w:rPr>
          <w:lang w:val="da-DK"/>
        </w:rPr>
        <w:t xml:space="preserve">Her er nogle eksempler på mulige læseformål, du kunne formulere til eleven for </w:t>
      </w:r>
      <w:proofErr w:type="gramStart"/>
      <w:r>
        <w:rPr>
          <w:lang w:val="da-DK"/>
        </w:rPr>
        <w:t xml:space="preserve">teksten </w:t>
      </w:r>
      <w:r w:rsidR="00422B38">
        <w:rPr>
          <w:lang w:val="da-DK"/>
        </w:rPr>
        <w:t>:</w:t>
      </w:r>
      <w:proofErr w:type="gramEnd"/>
    </w:p>
    <w:p w14:paraId="4DD87CF4" w14:textId="1F98ED07" w:rsidR="00BD0429" w:rsidRPr="0047158F" w:rsidRDefault="00BD0429" w:rsidP="0047158F">
      <w:pPr>
        <w:rPr>
          <w:i/>
          <w:iCs/>
          <w:noProof/>
          <w:lang w:val="da-DK"/>
        </w:rPr>
      </w:pPr>
      <w:r w:rsidRPr="0047158F">
        <w:rPr>
          <w:i/>
          <w:iCs/>
          <w:lang w:val="da-DK"/>
        </w:rPr>
        <w:t xml:space="preserve">Når du har læst artiklen </w:t>
      </w:r>
      <w:r w:rsidRPr="0047158F">
        <w:rPr>
          <w:i/>
          <w:iCs/>
          <w:noProof/>
          <w:lang w:val="da-DK"/>
        </w:rPr>
        <w:t>”</w:t>
      </w:r>
      <w:r w:rsidR="00422B38">
        <w:rPr>
          <w:i/>
          <w:iCs/>
          <w:noProof/>
          <w:lang w:val="da-DK"/>
        </w:rPr>
        <w:t>Mediehistoriens fem kommunikationskulturer</w:t>
      </w:r>
      <w:r w:rsidRPr="0047158F">
        <w:rPr>
          <w:i/>
          <w:iCs/>
          <w:noProof/>
          <w:lang w:val="da-DK"/>
        </w:rPr>
        <w:t>” skal du kunne:</w:t>
      </w:r>
    </w:p>
    <w:p w14:paraId="58E75986" w14:textId="1CD25DDC" w:rsidR="00BD0429" w:rsidRPr="00952B44" w:rsidRDefault="00BD0429" w:rsidP="00952B44">
      <w:pPr>
        <w:pStyle w:val="ListParagraph"/>
        <w:numPr>
          <w:ilvl w:val="0"/>
          <w:numId w:val="3"/>
        </w:numPr>
        <w:rPr>
          <w:i/>
          <w:iCs/>
          <w:lang w:val="da-DK"/>
        </w:rPr>
      </w:pPr>
      <w:r w:rsidRPr="00952B44">
        <w:rPr>
          <w:i/>
          <w:iCs/>
          <w:lang w:val="da-DK"/>
        </w:rPr>
        <w:t xml:space="preserve">Beskrive kort, </w:t>
      </w:r>
      <w:r w:rsidR="009D5E6C">
        <w:rPr>
          <w:i/>
          <w:iCs/>
          <w:lang w:val="da-DK"/>
        </w:rPr>
        <w:t xml:space="preserve">hvad en kommunikationskultur er </w:t>
      </w:r>
    </w:p>
    <w:p w14:paraId="0503A743" w14:textId="5CE317EA" w:rsidR="00BD0429" w:rsidRPr="006651BC" w:rsidRDefault="00BD0429" w:rsidP="00952B44">
      <w:pPr>
        <w:pStyle w:val="ListParagraph"/>
        <w:numPr>
          <w:ilvl w:val="0"/>
          <w:numId w:val="3"/>
        </w:numPr>
        <w:rPr>
          <w:i/>
          <w:iCs/>
          <w:lang w:val="da-DK"/>
        </w:rPr>
      </w:pPr>
      <w:r w:rsidRPr="00952B44">
        <w:rPr>
          <w:i/>
          <w:iCs/>
          <w:lang w:val="da-DK"/>
        </w:rPr>
        <w:t xml:space="preserve">Beskrive, hvad </w:t>
      </w:r>
      <w:r w:rsidR="00F51B36">
        <w:rPr>
          <w:i/>
          <w:iCs/>
          <w:lang w:val="da-DK"/>
        </w:rPr>
        <w:t xml:space="preserve">de fem kommunikationskulturer </w:t>
      </w:r>
      <w:r w:rsidR="007F0DA3">
        <w:rPr>
          <w:i/>
          <w:iCs/>
          <w:lang w:val="da-DK"/>
        </w:rPr>
        <w:t xml:space="preserve">er </w:t>
      </w:r>
    </w:p>
    <w:p w14:paraId="2AF3DC01" w14:textId="77777777" w:rsidR="0047158F" w:rsidRPr="0047158F" w:rsidRDefault="0047158F" w:rsidP="0047158F">
      <w:pPr>
        <w:pStyle w:val="ListParagraph"/>
        <w:rPr>
          <w:i/>
          <w:iCs/>
          <w:lang w:val="da-DK"/>
        </w:rPr>
      </w:pPr>
    </w:p>
    <w:p w14:paraId="1384F4B7" w14:textId="61471983" w:rsidR="00952B44" w:rsidRPr="00952B44" w:rsidRDefault="00952B44" w:rsidP="00952B44">
      <w:pPr>
        <w:rPr>
          <w:u w:val="single"/>
          <w:lang w:val="da-DK"/>
        </w:rPr>
      </w:pPr>
      <w:r w:rsidRPr="00952B44">
        <w:rPr>
          <w:u w:val="single"/>
          <w:lang w:val="da-DK"/>
        </w:rPr>
        <w:t>Gode råd om formulering af læse</w:t>
      </w:r>
      <w:r>
        <w:rPr>
          <w:u w:val="single"/>
          <w:lang w:val="da-DK"/>
        </w:rPr>
        <w:t>for</w:t>
      </w:r>
      <w:r w:rsidRPr="00952B44">
        <w:rPr>
          <w:u w:val="single"/>
          <w:lang w:val="da-DK"/>
        </w:rPr>
        <w:t>mål:</w:t>
      </w:r>
    </w:p>
    <w:p w14:paraId="69E2F357" w14:textId="0597E46B" w:rsidR="000D4C9D" w:rsidRDefault="000D4C9D" w:rsidP="00952B44">
      <w:pPr>
        <w:rPr>
          <w:lang w:val="da-DK"/>
        </w:rPr>
      </w:pPr>
      <w:r>
        <w:rPr>
          <w:lang w:val="da-DK"/>
        </w:rPr>
        <w:t xml:space="preserve">Lav ikke for mange, -højst fem. Læseformål er </w:t>
      </w:r>
      <w:r w:rsidRPr="000D4C9D">
        <w:rPr>
          <w:i/>
          <w:iCs/>
          <w:lang w:val="da-DK"/>
        </w:rPr>
        <w:t>få og centrale.</w:t>
      </w:r>
      <w:r>
        <w:rPr>
          <w:lang w:val="da-DK"/>
        </w:rPr>
        <w:t xml:space="preserve"> </w:t>
      </w:r>
    </w:p>
    <w:p w14:paraId="6EACCB85" w14:textId="59FD6A46" w:rsidR="00952B44" w:rsidRDefault="00952B44" w:rsidP="00952B44">
      <w:pPr>
        <w:rPr>
          <w:lang w:val="da-DK"/>
        </w:rPr>
      </w:pPr>
      <w:r>
        <w:rPr>
          <w:lang w:val="da-DK"/>
        </w:rPr>
        <w:lastRenderedPageBreak/>
        <w:t xml:space="preserve">Et læseformål skal være muligt at opfylde alene på grundlag af tekstens indhold. </w:t>
      </w:r>
    </w:p>
    <w:p w14:paraId="679DD009" w14:textId="7EDC2904" w:rsidR="00952B44" w:rsidRDefault="00952B44" w:rsidP="00952B44">
      <w:pPr>
        <w:rPr>
          <w:lang w:val="da-DK"/>
        </w:rPr>
      </w:pPr>
      <w:r>
        <w:rPr>
          <w:lang w:val="da-DK"/>
        </w:rPr>
        <w:t>Et læseformål skal være centralt for forståelsen af tekstens indhold. Hvis eleven ikke kan opfylde læseformålet, så har eleven ikke forstået teksten.</w:t>
      </w:r>
      <w:r w:rsidR="00D46242">
        <w:rPr>
          <w:lang w:val="da-DK"/>
        </w:rPr>
        <w:t xml:space="preserve"> </w:t>
      </w:r>
    </w:p>
    <w:p w14:paraId="6F5E1443" w14:textId="03088E55" w:rsidR="003951D8" w:rsidRPr="003951D8" w:rsidRDefault="0047158F" w:rsidP="00070A96">
      <w:pPr>
        <w:rPr>
          <w:lang w:val="da-DK"/>
        </w:rPr>
      </w:pPr>
      <w:r>
        <w:rPr>
          <w:lang w:val="da-DK"/>
        </w:rPr>
        <w:t>Et læseformål skal helst kunne besvares med deskriptiv, faktuel information. Et læseformål</w:t>
      </w:r>
      <w:r w:rsidR="00493E1D">
        <w:rPr>
          <w:lang w:val="da-DK"/>
        </w:rPr>
        <w:t>,</w:t>
      </w:r>
      <w:r>
        <w:rPr>
          <w:lang w:val="da-DK"/>
        </w:rPr>
        <w:t xml:space="preserve"> som </w:t>
      </w:r>
      <w:r w:rsidR="003951D8">
        <w:rPr>
          <w:lang w:val="da-DK"/>
        </w:rPr>
        <w:t xml:space="preserve">kan diskuteres og som </w:t>
      </w:r>
      <w:r>
        <w:rPr>
          <w:lang w:val="da-DK"/>
        </w:rPr>
        <w:t>bygger på argumenterende information</w:t>
      </w:r>
      <w:r w:rsidR="00493E1D">
        <w:rPr>
          <w:lang w:val="da-DK"/>
        </w:rPr>
        <w:t>,</w:t>
      </w:r>
      <w:r>
        <w:rPr>
          <w:lang w:val="da-DK"/>
        </w:rPr>
        <w:t xml:space="preserve"> er sværere at opfylde.</w:t>
      </w:r>
      <w:r w:rsidR="003951D8">
        <w:rPr>
          <w:lang w:val="da-DK"/>
        </w:rPr>
        <w:t xml:space="preserve"> </w:t>
      </w:r>
    </w:p>
    <w:p w14:paraId="5D0A2EA6" w14:textId="77777777" w:rsidR="006651BC" w:rsidRPr="006651BC" w:rsidRDefault="006651BC" w:rsidP="006651BC">
      <w:pPr>
        <w:pStyle w:val="ListParagraph"/>
        <w:rPr>
          <w:i/>
          <w:iCs/>
          <w:lang w:val="da-DK"/>
        </w:rPr>
      </w:pPr>
    </w:p>
    <w:p w14:paraId="4F64C451" w14:textId="17755B91" w:rsidR="009B7B23" w:rsidRDefault="00E37319" w:rsidP="002F5CF5">
      <w:pPr>
        <w:rPr>
          <w:b/>
          <w:bCs/>
          <w:lang w:val="da-DK"/>
        </w:rPr>
      </w:pPr>
      <w:r>
        <w:rPr>
          <w:b/>
          <w:bCs/>
          <w:lang w:val="da-DK"/>
        </w:rPr>
        <w:t>Genref</w:t>
      </w:r>
      <w:r w:rsidR="009B7B23" w:rsidRPr="009B7B23">
        <w:rPr>
          <w:b/>
          <w:bCs/>
          <w:lang w:val="da-DK"/>
        </w:rPr>
        <w:t>orståelse af tekstens type og formål</w:t>
      </w:r>
    </w:p>
    <w:p w14:paraId="17FCD35D" w14:textId="53C1E44E" w:rsidR="009B7B23" w:rsidRDefault="000B4611" w:rsidP="002F5CF5">
      <w:pPr>
        <w:rPr>
          <w:lang w:val="da-DK"/>
        </w:rPr>
      </w:pPr>
      <w:r w:rsidRPr="000B4611">
        <w:rPr>
          <w:lang w:val="da-DK"/>
        </w:rPr>
        <w:t>Du</w:t>
      </w:r>
      <w:r>
        <w:rPr>
          <w:lang w:val="da-DK"/>
        </w:rPr>
        <w:t xml:space="preserve"> kan som faglærer vælge </w:t>
      </w:r>
      <w:r w:rsidR="00DB6EA5">
        <w:rPr>
          <w:lang w:val="da-DK"/>
        </w:rPr>
        <w:t>at oplyse</w:t>
      </w:r>
      <w:r>
        <w:rPr>
          <w:lang w:val="da-DK"/>
        </w:rPr>
        <w:t xml:space="preserve"> eleverne </w:t>
      </w:r>
      <w:r w:rsidR="00DB6EA5">
        <w:rPr>
          <w:lang w:val="da-DK"/>
        </w:rPr>
        <w:t xml:space="preserve">om </w:t>
      </w:r>
      <w:r>
        <w:rPr>
          <w:lang w:val="da-DK"/>
        </w:rPr>
        <w:t>hvilken type tekst, der er tale om</w:t>
      </w:r>
      <w:r w:rsidR="007F04F7">
        <w:rPr>
          <w:lang w:val="da-DK"/>
        </w:rPr>
        <w:t xml:space="preserve">.  </w:t>
      </w:r>
      <w:r>
        <w:rPr>
          <w:lang w:val="da-DK"/>
        </w:rPr>
        <w:t>I nogle fag, såsom dansk</w:t>
      </w:r>
      <w:r w:rsidR="00F249FB">
        <w:rPr>
          <w:lang w:val="da-DK"/>
        </w:rPr>
        <w:t xml:space="preserve"> og historie/samfundsfag</w:t>
      </w:r>
      <w:r>
        <w:rPr>
          <w:lang w:val="da-DK"/>
        </w:rPr>
        <w:t xml:space="preserve">, kan det i sig selv være et fagligt opgavespørgsmål, at eleven </w:t>
      </w:r>
      <w:r w:rsidR="00F249FB">
        <w:rPr>
          <w:lang w:val="da-DK"/>
        </w:rPr>
        <w:t xml:space="preserve">har kildeforståelse og </w:t>
      </w:r>
      <w:r>
        <w:rPr>
          <w:lang w:val="da-DK"/>
        </w:rPr>
        <w:t>kan svare på, hvilken type tekst de arbejder med.</w:t>
      </w:r>
      <w:r w:rsidR="00F249FB">
        <w:rPr>
          <w:lang w:val="da-DK"/>
        </w:rPr>
        <w:t xml:space="preserve"> I sådanne fag kan det være relevant, at e</w:t>
      </w:r>
      <w:r w:rsidR="009B7B23">
        <w:rPr>
          <w:lang w:val="da-DK"/>
        </w:rPr>
        <w:t xml:space="preserve">leven skal kunne svare på </w:t>
      </w:r>
      <w:r w:rsidR="00F249FB">
        <w:rPr>
          <w:lang w:val="da-DK"/>
        </w:rPr>
        <w:t xml:space="preserve">følgende </w:t>
      </w:r>
      <w:r w:rsidR="009B7B23">
        <w:rPr>
          <w:lang w:val="da-DK"/>
        </w:rPr>
        <w:t>spørgsmål:</w:t>
      </w:r>
    </w:p>
    <w:p w14:paraId="28081496" w14:textId="4E2FFC68" w:rsidR="00B761BB" w:rsidRPr="007F04F7" w:rsidRDefault="009B7B23" w:rsidP="00B761BB">
      <w:pPr>
        <w:ind w:left="1304"/>
        <w:rPr>
          <w:i/>
          <w:iCs/>
          <w:lang w:val="da-DK"/>
        </w:rPr>
      </w:pPr>
      <w:r w:rsidRPr="007F04F7">
        <w:rPr>
          <w:i/>
          <w:iCs/>
          <w:noProof/>
          <w:lang w:val="da-DK"/>
        </w:rPr>
        <w:t>Hvilken slags tekst er</w:t>
      </w:r>
      <w:r w:rsidR="00B761BB" w:rsidRPr="007F04F7">
        <w:rPr>
          <w:i/>
          <w:iCs/>
          <w:noProof/>
          <w:lang w:val="da-DK"/>
        </w:rPr>
        <w:t xml:space="preserve"> </w:t>
      </w:r>
      <w:r w:rsidR="007F04F7" w:rsidRPr="0047158F">
        <w:rPr>
          <w:i/>
          <w:iCs/>
          <w:noProof/>
          <w:lang w:val="da-DK"/>
        </w:rPr>
        <w:t>”</w:t>
      </w:r>
      <w:r w:rsidR="007F04F7">
        <w:rPr>
          <w:i/>
          <w:iCs/>
          <w:noProof/>
          <w:lang w:val="da-DK"/>
        </w:rPr>
        <w:t>Mediehistoriens fem kommunikationskulturer</w:t>
      </w:r>
      <w:r w:rsidR="007F04F7" w:rsidRPr="0047158F">
        <w:rPr>
          <w:i/>
          <w:iCs/>
          <w:noProof/>
          <w:lang w:val="da-DK"/>
        </w:rPr>
        <w:t>”</w:t>
      </w:r>
    </w:p>
    <w:p w14:paraId="2F5E658B" w14:textId="48792E30" w:rsidR="00F249FB" w:rsidRPr="00964BF9" w:rsidRDefault="00F249FB" w:rsidP="00964BF9">
      <w:pPr>
        <w:ind w:left="1304"/>
        <w:rPr>
          <w:i/>
          <w:iCs/>
          <w:lang w:val="da-DK"/>
        </w:rPr>
      </w:pPr>
      <w:r w:rsidRPr="00B761BB">
        <w:rPr>
          <w:i/>
          <w:iCs/>
          <w:lang w:val="da-DK"/>
        </w:rPr>
        <w:t xml:space="preserve">Du skal kunne beskrive, </w:t>
      </w:r>
      <w:r w:rsidR="009B7B23" w:rsidRPr="00B761BB">
        <w:rPr>
          <w:i/>
          <w:iCs/>
          <w:lang w:val="da-DK"/>
        </w:rPr>
        <w:t xml:space="preserve">hvad der er tekstens </w:t>
      </w:r>
      <w:r w:rsidR="00181959" w:rsidRPr="00B761BB">
        <w:rPr>
          <w:i/>
          <w:iCs/>
          <w:lang w:val="da-DK"/>
        </w:rPr>
        <w:t>type og formål. Er det fiktion eller non-fiktion</w:t>
      </w:r>
      <w:r w:rsidRPr="00B761BB">
        <w:rPr>
          <w:i/>
          <w:iCs/>
          <w:lang w:val="da-DK"/>
        </w:rPr>
        <w:t>? E</w:t>
      </w:r>
      <w:r w:rsidR="00181959" w:rsidRPr="00B761BB">
        <w:rPr>
          <w:i/>
          <w:iCs/>
          <w:lang w:val="da-DK"/>
        </w:rPr>
        <w:t xml:space="preserve">r det en avisartikel, en forskningsartikel, </w:t>
      </w:r>
      <w:r w:rsidRPr="00B761BB">
        <w:rPr>
          <w:i/>
          <w:iCs/>
          <w:lang w:val="da-DK"/>
        </w:rPr>
        <w:t xml:space="preserve">en magasin-artikel, </w:t>
      </w:r>
      <w:r w:rsidR="00181959" w:rsidRPr="00B761BB">
        <w:rPr>
          <w:i/>
          <w:iCs/>
          <w:lang w:val="da-DK"/>
        </w:rPr>
        <w:t xml:space="preserve">læserbrev, dagbog, </w:t>
      </w:r>
      <w:r w:rsidRPr="00B761BB">
        <w:rPr>
          <w:i/>
          <w:iCs/>
          <w:lang w:val="da-DK"/>
        </w:rPr>
        <w:t>lyrik, prosa, novelle, roman, reklame, instru</w:t>
      </w:r>
      <w:r w:rsidR="00B761BB" w:rsidRPr="00B761BB">
        <w:rPr>
          <w:i/>
          <w:iCs/>
          <w:lang w:val="da-DK"/>
        </w:rPr>
        <w:t>ktion, en regulerende tekst (f.eks. lovtekst) -eller andet?</w:t>
      </w:r>
    </w:p>
    <w:p w14:paraId="52D7A48E" w14:textId="77777777" w:rsidR="00DA63A0" w:rsidRDefault="00DA63A0" w:rsidP="002F5CF5">
      <w:pPr>
        <w:rPr>
          <w:b/>
          <w:bCs/>
          <w:lang w:val="da-DK"/>
        </w:rPr>
      </w:pPr>
    </w:p>
    <w:p w14:paraId="7E4BE74A" w14:textId="3531CECF" w:rsidR="00E43E0E" w:rsidRPr="007E5D02" w:rsidRDefault="00E43E0E" w:rsidP="002F5CF5">
      <w:pPr>
        <w:rPr>
          <w:b/>
          <w:bCs/>
          <w:lang w:val="da-DK"/>
        </w:rPr>
      </w:pPr>
      <w:r w:rsidRPr="007E5D02">
        <w:rPr>
          <w:b/>
          <w:bCs/>
          <w:lang w:val="da-DK"/>
        </w:rPr>
        <w:t xml:space="preserve">Opstille ordliste: </w:t>
      </w:r>
    </w:p>
    <w:p w14:paraId="37962EED" w14:textId="367C0B46" w:rsidR="00824A31" w:rsidRDefault="007868AD" w:rsidP="00824A31">
      <w:pPr>
        <w:rPr>
          <w:lang w:val="da-DK"/>
        </w:rPr>
      </w:pPr>
      <w:r w:rsidRPr="007868AD">
        <w:rPr>
          <w:lang w:val="da-DK"/>
        </w:rPr>
        <w:t>Læseforskningen viser, at elever ofte mister koncentrationen og stopper læsningen, når de støder på ord, de ikke kender.</w:t>
      </w:r>
      <w:r>
        <w:rPr>
          <w:lang w:val="da-DK"/>
        </w:rPr>
        <w:t xml:space="preserve"> </w:t>
      </w:r>
      <w:r w:rsidR="00824A31">
        <w:rPr>
          <w:lang w:val="da-DK"/>
        </w:rPr>
        <w:t xml:space="preserve"> </w:t>
      </w:r>
    </w:p>
    <w:p w14:paraId="17D772F4" w14:textId="33929260" w:rsidR="007868AD" w:rsidRPr="00824A31" w:rsidRDefault="00824A31" w:rsidP="00DA63A0">
      <w:pPr>
        <w:rPr>
          <w:lang w:val="da-DK"/>
        </w:rPr>
      </w:pPr>
      <w:r>
        <w:rPr>
          <w:lang w:val="da-DK"/>
        </w:rPr>
        <w:t>Med udgangspunkt i teksten</w:t>
      </w:r>
      <w:r w:rsidR="00DA63A0">
        <w:rPr>
          <w:lang w:val="da-DK"/>
        </w:rPr>
        <w:t xml:space="preserve"> </w:t>
      </w:r>
      <w:r w:rsidR="00DA63A0" w:rsidRPr="0047158F">
        <w:rPr>
          <w:i/>
          <w:iCs/>
          <w:noProof/>
          <w:lang w:val="da-DK"/>
        </w:rPr>
        <w:t>”</w:t>
      </w:r>
      <w:r w:rsidR="00DA63A0">
        <w:rPr>
          <w:i/>
          <w:iCs/>
          <w:noProof/>
          <w:lang w:val="da-DK"/>
        </w:rPr>
        <w:t>Mediehistoriens fem kommunikationskulturer</w:t>
      </w:r>
      <w:r w:rsidR="00DA63A0" w:rsidRPr="0047158F">
        <w:rPr>
          <w:i/>
          <w:iCs/>
          <w:noProof/>
          <w:lang w:val="da-DK"/>
        </w:rPr>
        <w:t>”</w:t>
      </w:r>
      <w:r>
        <w:rPr>
          <w:i/>
          <w:iCs/>
          <w:noProof/>
          <w:lang w:val="da-DK"/>
        </w:rPr>
        <w:t xml:space="preserve"> </w:t>
      </w:r>
      <w:r w:rsidRPr="00824A31">
        <w:rPr>
          <w:lang w:val="da-DK"/>
        </w:rPr>
        <w:t>er nedenfor opstillet nogle eksempler på ord, der ville</w:t>
      </w:r>
      <w:r w:rsidR="00493E1D">
        <w:rPr>
          <w:lang w:val="da-DK"/>
        </w:rPr>
        <w:t xml:space="preserve"> være</w:t>
      </w:r>
      <w:r w:rsidRPr="00824A31">
        <w:rPr>
          <w:lang w:val="da-DK"/>
        </w:rPr>
        <w:t xml:space="preserve"> oplagte at skulle forklare.</w:t>
      </w:r>
    </w:p>
    <w:p w14:paraId="555B1351" w14:textId="4A97874B" w:rsidR="00F02729" w:rsidRPr="00824A31" w:rsidRDefault="00F02729" w:rsidP="002F5CF5">
      <w:pPr>
        <w:rPr>
          <w:i/>
          <w:iCs/>
          <w:noProof/>
          <w:lang w:val="da-DK"/>
        </w:rPr>
      </w:pPr>
      <w:r w:rsidRPr="00824A31">
        <w:rPr>
          <w:i/>
          <w:iCs/>
          <w:lang w:val="da-DK"/>
        </w:rPr>
        <w:t>Når du</w:t>
      </w:r>
      <w:r w:rsidR="00824A31">
        <w:rPr>
          <w:i/>
          <w:iCs/>
          <w:lang w:val="da-DK"/>
        </w:rPr>
        <w:t xml:space="preserve"> læser </w:t>
      </w:r>
      <w:r w:rsidR="008D022A" w:rsidRPr="0047158F">
        <w:rPr>
          <w:i/>
          <w:iCs/>
          <w:noProof/>
          <w:lang w:val="da-DK"/>
        </w:rPr>
        <w:t>”</w:t>
      </w:r>
      <w:r w:rsidR="008D022A">
        <w:rPr>
          <w:i/>
          <w:iCs/>
          <w:noProof/>
          <w:lang w:val="da-DK"/>
        </w:rPr>
        <w:t>Mediehistoriens fem kommunikationskulturer</w:t>
      </w:r>
      <w:r w:rsidR="008D022A" w:rsidRPr="0047158F">
        <w:rPr>
          <w:i/>
          <w:iCs/>
          <w:noProof/>
          <w:lang w:val="da-DK"/>
        </w:rPr>
        <w:t>”</w:t>
      </w:r>
      <w:r w:rsidR="008D022A">
        <w:rPr>
          <w:i/>
          <w:iCs/>
          <w:noProof/>
          <w:lang w:val="da-DK"/>
        </w:rPr>
        <w:t xml:space="preserve"> </w:t>
      </w:r>
      <w:r w:rsidRPr="00824A31">
        <w:rPr>
          <w:i/>
          <w:iCs/>
          <w:noProof/>
          <w:lang w:val="da-DK"/>
        </w:rPr>
        <w:t>så skal du kunne forklare</w:t>
      </w:r>
      <w:r w:rsidR="00824A31">
        <w:rPr>
          <w:i/>
          <w:iCs/>
          <w:noProof/>
          <w:lang w:val="da-DK"/>
        </w:rPr>
        <w:t xml:space="preserve">, hvad </w:t>
      </w:r>
      <w:r w:rsidRPr="00824A31">
        <w:rPr>
          <w:i/>
          <w:iCs/>
          <w:noProof/>
          <w:lang w:val="da-DK"/>
        </w:rPr>
        <w:t>følgende ord</w:t>
      </w:r>
      <w:r w:rsidR="00824A31">
        <w:rPr>
          <w:i/>
          <w:iCs/>
          <w:noProof/>
          <w:lang w:val="da-DK"/>
        </w:rPr>
        <w:t xml:space="preserve"> betyder</w:t>
      </w:r>
      <w:r w:rsidRPr="00824A31">
        <w:rPr>
          <w:i/>
          <w:iCs/>
          <w:noProof/>
          <w:lang w:val="da-DK"/>
        </w:rPr>
        <w:t>.</w:t>
      </w:r>
      <w:r w:rsidR="00824A31">
        <w:rPr>
          <w:i/>
          <w:iCs/>
          <w:noProof/>
          <w:lang w:val="da-DK"/>
        </w:rPr>
        <w:t xml:space="preserve"> Du må gerne slå ordene op på Google. </w:t>
      </w:r>
    </w:p>
    <w:p w14:paraId="175520C3" w14:textId="2A434BF8" w:rsidR="00FC670D" w:rsidRPr="00FC670D" w:rsidRDefault="00F13A49" w:rsidP="00FC670D">
      <w:pPr>
        <w:pStyle w:val="ListParagraph"/>
        <w:numPr>
          <w:ilvl w:val="0"/>
          <w:numId w:val="3"/>
        </w:numPr>
        <w:rPr>
          <w:i/>
          <w:iCs/>
          <w:noProof/>
          <w:lang w:val="da-DK"/>
        </w:rPr>
      </w:pPr>
      <w:r>
        <w:rPr>
          <w:i/>
          <w:iCs/>
          <w:noProof/>
          <w:lang w:val="da-DK"/>
        </w:rPr>
        <w:t>kändisser</w:t>
      </w:r>
    </w:p>
    <w:p w14:paraId="0E54D597" w14:textId="376F1CC6" w:rsidR="00F02729" w:rsidRDefault="00335FD6" w:rsidP="007868AD">
      <w:pPr>
        <w:pStyle w:val="ListParagraph"/>
        <w:numPr>
          <w:ilvl w:val="0"/>
          <w:numId w:val="3"/>
        </w:numPr>
        <w:rPr>
          <w:i/>
          <w:iCs/>
          <w:noProof/>
          <w:lang w:val="da-DK"/>
        </w:rPr>
      </w:pPr>
      <w:r>
        <w:rPr>
          <w:i/>
          <w:iCs/>
          <w:noProof/>
          <w:lang w:val="da-DK"/>
        </w:rPr>
        <w:t>borgerrettighedsforkæmper</w:t>
      </w:r>
    </w:p>
    <w:p w14:paraId="0EDC5B23" w14:textId="163D7A3C" w:rsidR="001A0DDD" w:rsidRDefault="001A0DDD" w:rsidP="007868AD">
      <w:pPr>
        <w:pStyle w:val="ListParagraph"/>
        <w:numPr>
          <w:ilvl w:val="0"/>
          <w:numId w:val="3"/>
        </w:numPr>
        <w:rPr>
          <w:i/>
          <w:iCs/>
          <w:noProof/>
          <w:lang w:val="da-DK"/>
        </w:rPr>
      </w:pPr>
      <w:r>
        <w:rPr>
          <w:i/>
          <w:iCs/>
          <w:noProof/>
          <w:lang w:val="da-DK"/>
        </w:rPr>
        <w:t>oplysningstiden</w:t>
      </w:r>
    </w:p>
    <w:p w14:paraId="6C9DB220" w14:textId="405C5640" w:rsidR="00197DCA" w:rsidRDefault="00197DCA" w:rsidP="007868AD">
      <w:pPr>
        <w:pStyle w:val="ListParagraph"/>
        <w:numPr>
          <w:ilvl w:val="0"/>
          <w:numId w:val="3"/>
        </w:numPr>
        <w:rPr>
          <w:i/>
          <w:iCs/>
          <w:noProof/>
          <w:lang w:val="da-DK"/>
        </w:rPr>
      </w:pPr>
      <w:r>
        <w:rPr>
          <w:i/>
          <w:iCs/>
          <w:noProof/>
          <w:lang w:val="da-DK"/>
        </w:rPr>
        <w:t>xylo</w:t>
      </w:r>
      <w:r w:rsidR="000178E3">
        <w:rPr>
          <w:i/>
          <w:iCs/>
          <w:noProof/>
          <w:lang w:val="da-DK"/>
        </w:rPr>
        <w:t>grafi</w:t>
      </w:r>
    </w:p>
    <w:p w14:paraId="604655E3" w14:textId="4796A98C" w:rsidR="00746C55" w:rsidRDefault="00746C55" w:rsidP="007868AD">
      <w:pPr>
        <w:pStyle w:val="ListParagraph"/>
        <w:numPr>
          <w:ilvl w:val="0"/>
          <w:numId w:val="3"/>
        </w:numPr>
        <w:rPr>
          <w:i/>
          <w:iCs/>
          <w:noProof/>
          <w:lang w:val="da-DK"/>
        </w:rPr>
      </w:pPr>
      <w:r>
        <w:rPr>
          <w:i/>
          <w:iCs/>
          <w:noProof/>
          <w:lang w:val="da-DK"/>
        </w:rPr>
        <w:t>mediekonvergens</w:t>
      </w:r>
    </w:p>
    <w:p w14:paraId="30446019" w14:textId="6F8A0403" w:rsidR="00E754EB" w:rsidRDefault="00E754EB" w:rsidP="007868AD">
      <w:pPr>
        <w:pStyle w:val="ListParagraph"/>
        <w:numPr>
          <w:ilvl w:val="0"/>
          <w:numId w:val="3"/>
        </w:numPr>
        <w:rPr>
          <w:i/>
          <w:iCs/>
          <w:noProof/>
          <w:lang w:val="da-DK"/>
        </w:rPr>
      </w:pPr>
      <w:r>
        <w:rPr>
          <w:i/>
          <w:iCs/>
          <w:noProof/>
          <w:lang w:val="da-DK"/>
        </w:rPr>
        <w:t>webgeneration</w:t>
      </w:r>
    </w:p>
    <w:p w14:paraId="53C86208" w14:textId="71CC4960" w:rsidR="005F477A" w:rsidRPr="007868AD" w:rsidRDefault="005F477A" w:rsidP="007868AD">
      <w:pPr>
        <w:pStyle w:val="ListParagraph"/>
        <w:numPr>
          <w:ilvl w:val="0"/>
          <w:numId w:val="3"/>
        </w:numPr>
        <w:rPr>
          <w:i/>
          <w:iCs/>
          <w:noProof/>
          <w:lang w:val="da-DK"/>
        </w:rPr>
      </w:pPr>
      <w:r>
        <w:rPr>
          <w:i/>
          <w:iCs/>
          <w:noProof/>
          <w:lang w:val="da-DK"/>
        </w:rPr>
        <w:t>brugerstyring</w:t>
      </w:r>
    </w:p>
    <w:p w14:paraId="59B930E8" w14:textId="77777777" w:rsidR="000D4C9D" w:rsidRPr="000D4C9D" w:rsidRDefault="000D4C9D" w:rsidP="000D4C9D">
      <w:pPr>
        <w:pStyle w:val="ListParagraph"/>
        <w:rPr>
          <w:i/>
          <w:iCs/>
          <w:noProof/>
          <w:lang w:val="da-DK"/>
        </w:rPr>
      </w:pPr>
    </w:p>
    <w:p w14:paraId="0FCCBBDE" w14:textId="0FF5975B" w:rsidR="00F02729" w:rsidRPr="00952B44" w:rsidRDefault="00F02729" w:rsidP="00F02729">
      <w:pPr>
        <w:rPr>
          <w:u w:val="single"/>
          <w:lang w:val="da-DK"/>
        </w:rPr>
      </w:pPr>
      <w:r w:rsidRPr="00952B44">
        <w:rPr>
          <w:u w:val="single"/>
          <w:lang w:val="da-DK"/>
        </w:rPr>
        <w:t xml:space="preserve">Gode råd om </w:t>
      </w:r>
      <w:r>
        <w:rPr>
          <w:u w:val="single"/>
          <w:lang w:val="da-DK"/>
        </w:rPr>
        <w:t xml:space="preserve">valg af ord </w:t>
      </w:r>
      <w:r w:rsidR="007868AD">
        <w:rPr>
          <w:u w:val="single"/>
          <w:lang w:val="da-DK"/>
        </w:rPr>
        <w:t>eleven skal</w:t>
      </w:r>
      <w:r>
        <w:rPr>
          <w:u w:val="single"/>
          <w:lang w:val="da-DK"/>
        </w:rPr>
        <w:t xml:space="preserve"> forklare </w:t>
      </w:r>
    </w:p>
    <w:p w14:paraId="28D6DE6A" w14:textId="781FAF9A" w:rsidR="007868AD" w:rsidRPr="007868AD" w:rsidRDefault="007868AD" w:rsidP="002F5CF5">
      <w:pPr>
        <w:rPr>
          <w:lang w:val="da-DK"/>
        </w:rPr>
      </w:pPr>
      <w:r w:rsidRPr="007868AD">
        <w:rPr>
          <w:lang w:val="da-DK"/>
        </w:rPr>
        <w:t xml:space="preserve">Det at forklare specielle ord fra teksten kan være en hjælp til bedre at huske teksten. </w:t>
      </w:r>
    </w:p>
    <w:p w14:paraId="6E0227F4" w14:textId="27B93AFB" w:rsidR="007868AD" w:rsidRDefault="007868AD" w:rsidP="002F5CF5">
      <w:pPr>
        <w:rPr>
          <w:lang w:val="da-DK"/>
        </w:rPr>
      </w:pPr>
      <w:r w:rsidRPr="007868AD">
        <w:rPr>
          <w:lang w:val="da-DK"/>
        </w:rPr>
        <w:t xml:space="preserve">Vælg gerne ord, som det må antages, at eleven ikke kender på forhånd. </w:t>
      </w:r>
      <w:r w:rsidR="000D4C9D">
        <w:rPr>
          <w:lang w:val="da-DK"/>
        </w:rPr>
        <w:t xml:space="preserve">Gerne ord, som ikke forklares direkte i teksten, men som det antages at læseren kender. </w:t>
      </w:r>
      <w:r w:rsidR="00464C0E">
        <w:rPr>
          <w:lang w:val="da-DK"/>
        </w:rPr>
        <w:t xml:space="preserve"> </w:t>
      </w:r>
      <w:r w:rsidR="00964BF9">
        <w:rPr>
          <w:lang w:val="da-DK"/>
        </w:rPr>
        <w:t xml:space="preserve">En del af ordene ovenfor kan </w:t>
      </w:r>
      <w:r w:rsidR="00964BF9" w:rsidRPr="00CA0FE7">
        <w:rPr>
          <w:b/>
          <w:bCs/>
          <w:u w:val="single"/>
          <w:lang w:val="da-DK"/>
        </w:rPr>
        <w:t>ikke</w:t>
      </w:r>
      <w:r w:rsidR="00964BF9">
        <w:rPr>
          <w:lang w:val="da-DK"/>
        </w:rPr>
        <w:t xml:space="preserve"> slås op i en ordbog, men kræver</w:t>
      </w:r>
      <w:r w:rsidR="00493E1D">
        <w:rPr>
          <w:lang w:val="da-DK"/>
        </w:rPr>
        <w:t>,</w:t>
      </w:r>
      <w:r w:rsidR="00964BF9">
        <w:rPr>
          <w:lang w:val="da-DK"/>
        </w:rPr>
        <w:t xml:space="preserve"> at eleven finder information om ordet på nettet. </w:t>
      </w:r>
      <w:r w:rsidRPr="007868AD">
        <w:rPr>
          <w:lang w:val="da-DK"/>
        </w:rPr>
        <w:t xml:space="preserve">Eleverne er derfor nødt til at slå ordene op på Google og vælge den rigtige forklaring og sammenhæng. </w:t>
      </w:r>
      <w:r w:rsidR="000D4C9D">
        <w:rPr>
          <w:lang w:val="da-DK"/>
        </w:rPr>
        <w:t xml:space="preserve"> </w:t>
      </w:r>
    </w:p>
    <w:p w14:paraId="473B2364" w14:textId="289F83A9" w:rsidR="00F02729" w:rsidRPr="00F02729" w:rsidRDefault="00CA0FE7" w:rsidP="00CA0FE7">
      <w:pPr>
        <w:jc w:val="center"/>
        <w:rPr>
          <w:lang w:val="da-DK"/>
        </w:rPr>
      </w:pPr>
      <w:r>
        <w:rPr>
          <w:noProof/>
        </w:rPr>
        <w:lastRenderedPageBreak/>
        <w:drawing>
          <wp:inline distT="0" distB="0" distL="0" distR="0" wp14:anchorId="0A8AC07E" wp14:editId="09201D41">
            <wp:extent cx="1047750" cy="1072782"/>
            <wp:effectExtent l="0" t="0" r="0" b="0"/>
            <wp:docPr id="1689337381" name="Picture 1" descr="A red book with white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37381" name="Picture 1" descr="A red book with white outl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6755" cy="108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10C6" w14:textId="0116516C" w:rsidR="00E43E0E" w:rsidRPr="007E5D02" w:rsidRDefault="00CA0FE7" w:rsidP="002F5CF5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Under læsning</w:t>
      </w:r>
    </w:p>
    <w:p w14:paraId="52FC2146" w14:textId="2A0752F3" w:rsidR="00E43E0E" w:rsidRDefault="00493E1D" w:rsidP="002F5CF5">
      <w:pPr>
        <w:rPr>
          <w:lang w:val="da-DK"/>
        </w:rPr>
      </w:pPr>
      <w:r>
        <w:rPr>
          <w:lang w:val="da-DK"/>
        </w:rPr>
        <w:t>Til denne fase</w:t>
      </w:r>
      <w:r w:rsidR="000D4C9D">
        <w:rPr>
          <w:lang w:val="da-DK"/>
        </w:rPr>
        <w:t xml:space="preserve"> skal der f</w:t>
      </w:r>
      <w:r w:rsidR="00E43E0E">
        <w:rPr>
          <w:lang w:val="da-DK"/>
        </w:rPr>
        <w:t>ormuler</w:t>
      </w:r>
      <w:r w:rsidR="000D4C9D">
        <w:rPr>
          <w:lang w:val="da-DK"/>
        </w:rPr>
        <w:t xml:space="preserve">es </w:t>
      </w:r>
      <w:r w:rsidR="00E43E0E">
        <w:rPr>
          <w:lang w:val="da-DK"/>
        </w:rPr>
        <w:t>arbejdsspørgsmål</w:t>
      </w:r>
      <w:r w:rsidR="00964BF9">
        <w:rPr>
          <w:lang w:val="da-DK"/>
        </w:rPr>
        <w:t>,</w:t>
      </w:r>
      <w:r w:rsidR="00E43E0E">
        <w:rPr>
          <w:lang w:val="da-DK"/>
        </w:rPr>
        <w:t xml:space="preserve"> </w:t>
      </w:r>
      <w:r w:rsidR="000D4C9D">
        <w:rPr>
          <w:lang w:val="da-DK"/>
        </w:rPr>
        <w:t xml:space="preserve">som eleven kan bruge </w:t>
      </w:r>
      <w:r w:rsidR="00E43E0E">
        <w:rPr>
          <w:lang w:val="da-DK"/>
        </w:rPr>
        <w:t xml:space="preserve">til at forstå </w:t>
      </w:r>
      <w:r w:rsidR="007E5D02">
        <w:rPr>
          <w:lang w:val="da-DK"/>
        </w:rPr>
        <w:t xml:space="preserve">og reflektere over </w:t>
      </w:r>
      <w:r w:rsidR="00E43E0E">
        <w:rPr>
          <w:lang w:val="da-DK"/>
        </w:rPr>
        <w:t>tekstens indhold.</w:t>
      </w:r>
      <w:r w:rsidR="000D4C9D">
        <w:rPr>
          <w:lang w:val="da-DK"/>
        </w:rPr>
        <w:t xml:space="preserve"> </w:t>
      </w:r>
    </w:p>
    <w:p w14:paraId="2B952309" w14:textId="309625A6" w:rsidR="00A737C4" w:rsidRDefault="00A737C4" w:rsidP="002F5CF5">
      <w:pPr>
        <w:rPr>
          <w:lang w:val="da-DK"/>
        </w:rPr>
      </w:pPr>
      <w:r>
        <w:rPr>
          <w:lang w:val="da-DK"/>
        </w:rPr>
        <w:t xml:space="preserve">Arbejdsspørgsmål hjælper eleven til at lede i teksten efter de informationer, de skal bruge til at besvare </w:t>
      </w:r>
      <w:r w:rsidR="00D91EF9">
        <w:rPr>
          <w:lang w:val="da-DK"/>
        </w:rPr>
        <w:t>spørgsmålene.</w:t>
      </w:r>
      <w:r w:rsidR="000D4C9D">
        <w:rPr>
          <w:lang w:val="da-DK"/>
        </w:rPr>
        <w:t xml:space="preserve"> </w:t>
      </w:r>
    </w:p>
    <w:p w14:paraId="17291B8C" w14:textId="56BECCD3" w:rsidR="00464C0E" w:rsidRDefault="00464C0E" w:rsidP="002F5CF5">
      <w:pPr>
        <w:rPr>
          <w:lang w:val="da-DK"/>
        </w:rPr>
      </w:pPr>
      <w:r>
        <w:rPr>
          <w:lang w:val="da-DK"/>
        </w:rPr>
        <w:t>Det kan være en hjælp for eleven, at arbejdsspørgsmålene nogenlunde kronologisk følger tekstens indhold.</w:t>
      </w:r>
    </w:p>
    <w:p w14:paraId="605B71F3" w14:textId="77777777" w:rsidR="00493E1D" w:rsidRDefault="000D4C9D" w:rsidP="002F5CF5">
      <w:pPr>
        <w:rPr>
          <w:b/>
          <w:bCs/>
          <w:lang w:val="da-DK"/>
        </w:rPr>
      </w:pPr>
      <w:r w:rsidRPr="00493E1D">
        <w:rPr>
          <w:b/>
          <w:bCs/>
          <w:lang w:val="da-DK"/>
        </w:rPr>
        <w:t xml:space="preserve">Hvad er forskellen på arbejdsspørgsmål og læseformål? </w:t>
      </w:r>
    </w:p>
    <w:p w14:paraId="2A9167E2" w14:textId="76060785" w:rsidR="000D4C9D" w:rsidRDefault="000D4C9D" w:rsidP="002F5CF5">
      <w:pPr>
        <w:rPr>
          <w:lang w:val="da-DK"/>
        </w:rPr>
      </w:pPr>
      <w:r>
        <w:rPr>
          <w:lang w:val="da-DK"/>
        </w:rPr>
        <w:t xml:space="preserve">I princippet kan et læseformål også være et arbejdsspørgsmål, men den vigtigste forskel er, at arbejdsspørgsmål er mere detaljerede og at der er flere af dem. </w:t>
      </w:r>
    </w:p>
    <w:p w14:paraId="6A0FD40B" w14:textId="1A845935" w:rsidR="00464C0E" w:rsidRPr="000D4C9D" w:rsidRDefault="005F2F2B" w:rsidP="005F2F2B">
      <w:pPr>
        <w:rPr>
          <w:lang w:val="da-DK"/>
        </w:rPr>
      </w:pPr>
      <w:r>
        <w:rPr>
          <w:lang w:val="da-DK"/>
        </w:rPr>
        <w:t xml:space="preserve">Her er eksempler på arbejdsspørgsmål til teksten </w:t>
      </w:r>
      <w:r w:rsidR="00132AC4">
        <w:rPr>
          <w:lang w:val="da-DK"/>
        </w:rPr>
        <w:t>”</w:t>
      </w:r>
      <w:r w:rsidR="00132AC4">
        <w:rPr>
          <w:i/>
          <w:iCs/>
          <w:noProof/>
          <w:lang w:val="da-DK"/>
        </w:rPr>
        <w:t>Mediehistoriens fem kommunikationskulturer</w:t>
      </w:r>
      <w:r w:rsidR="00132AC4">
        <w:rPr>
          <w:lang w:val="da-DK"/>
        </w:rPr>
        <w:t xml:space="preserve">” </w:t>
      </w:r>
      <w:r w:rsidR="00464C0E" w:rsidRPr="00464C0E">
        <w:rPr>
          <w:lang w:val="da-DK"/>
        </w:rPr>
        <w:t>Spørgsmålene følger nogenlunde teksten kronologisk.</w:t>
      </w:r>
    </w:p>
    <w:p w14:paraId="50C5705C" w14:textId="19ECDF3D" w:rsidR="00302DC1" w:rsidRDefault="005F2F2B" w:rsidP="002F5CF5">
      <w:pPr>
        <w:rPr>
          <w:lang w:val="da-DK"/>
        </w:rPr>
      </w:pPr>
      <w:r>
        <w:rPr>
          <w:lang w:val="da-DK"/>
        </w:rPr>
        <w:t xml:space="preserve">Du kan evt. bruge dette skema til arbejdsspørgsmål, som ordner dem efter </w:t>
      </w:r>
      <w:r w:rsidR="00AC0C1F">
        <w:rPr>
          <w:lang w:val="da-DK"/>
        </w:rPr>
        <w:t>emner</w:t>
      </w:r>
      <w:r>
        <w:rPr>
          <w:lang w:val="da-DK"/>
        </w:rPr>
        <w:t xml:space="preserve"> i teksten.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958"/>
        <w:gridCol w:w="3813"/>
      </w:tblGrid>
      <w:tr w:rsidR="005F2F2B" w14:paraId="1DD075DF" w14:textId="77777777" w:rsidTr="007D436B">
        <w:tc>
          <w:tcPr>
            <w:tcW w:w="2245" w:type="dxa"/>
            <w:shd w:val="clear" w:color="auto" w:fill="D9E2F3" w:themeFill="accent1" w:themeFillTint="33"/>
          </w:tcPr>
          <w:p w14:paraId="0913DAEE" w14:textId="026B6BF8" w:rsidR="005F2F2B" w:rsidRPr="005F2F2B" w:rsidRDefault="005F2F2B" w:rsidP="002F5CF5">
            <w:pPr>
              <w:rPr>
                <w:b/>
                <w:bCs/>
                <w:lang w:val="da-DK"/>
              </w:rPr>
            </w:pPr>
            <w:r w:rsidRPr="005F2F2B">
              <w:rPr>
                <w:b/>
                <w:bCs/>
                <w:lang w:val="da-DK"/>
              </w:rPr>
              <w:t>Ord/begreber fra teksten</w:t>
            </w:r>
          </w:p>
        </w:tc>
        <w:tc>
          <w:tcPr>
            <w:tcW w:w="2958" w:type="dxa"/>
            <w:shd w:val="clear" w:color="auto" w:fill="D9E2F3" w:themeFill="accent1" w:themeFillTint="33"/>
          </w:tcPr>
          <w:p w14:paraId="59C286A5" w14:textId="0CAACBF1" w:rsidR="005F2F2B" w:rsidRPr="005F2F2B" w:rsidRDefault="005F2F2B" w:rsidP="002F5CF5">
            <w:pPr>
              <w:rPr>
                <w:b/>
                <w:bCs/>
                <w:lang w:val="da-DK"/>
              </w:rPr>
            </w:pPr>
            <w:r w:rsidRPr="005F2F2B">
              <w:rPr>
                <w:b/>
                <w:bCs/>
                <w:lang w:val="da-DK"/>
              </w:rPr>
              <w:t>Spørgsmål</w:t>
            </w:r>
          </w:p>
        </w:tc>
        <w:tc>
          <w:tcPr>
            <w:tcW w:w="3813" w:type="dxa"/>
            <w:shd w:val="clear" w:color="auto" w:fill="D9E2F3" w:themeFill="accent1" w:themeFillTint="33"/>
          </w:tcPr>
          <w:p w14:paraId="70887BB4" w14:textId="06215EAD" w:rsidR="005F2F2B" w:rsidRDefault="00833657" w:rsidP="002F5CF5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Elevens</w:t>
            </w:r>
            <w:r w:rsidR="005F2F2B">
              <w:rPr>
                <w:b/>
                <w:bCs/>
                <w:lang w:val="da-DK"/>
              </w:rPr>
              <w:t xml:space="preserve"> </w:t>
            </w:r>
            <w:r w:rsidR="00AC0C1F">
              <w:rPr>
                <w:b/>
                <w:bCs/>
                <w:lang w:val="da-DK"/>
              </w:rPr>
              <w:t>besvarelse</w:t>
            </w:r>
          </w:p>
          <w:p w14:paraId="16B44BE6" w14:textId="77A37345" w:rsidR="005F2F2B" w:rsidRPr="005F2F2B" w:rsidRDefault="005F2F2B" w:rsidP="002F5CF5">
            <w:pPr>
              <w:rPr>
                <w:b/>
                <w:bCs/>
                <w:lang w:val="da-DK"/>
              </w:rPr>
            </w:pPr>
          </w:p>
        </w:tc>
      </w:tr>
      <w:tr w:rsidR="00641210" w:rsidRPr="0010723B" w14:paraId="6E6903AD" w14:textId="77777777" w:rsidTr="007D436B">
        <w:tc>
          <w:tcPr>
            <w:tcW w:w="2245" w:type="dxa"/>
            <w:vMerge w:val="restart"/>
          </w:tcPr>
          <w:p w14:paraId="6146B225" w14:textId="65730FEE" w:rsidR="00641210" w:rsidRDefault="00BD679F" w:rsidP="00132AC4">
            <w:pPr>
              <w:rPr>
                <w:lang w:val="da-DK"/>
              </w:rPr>
            </w:pPr>
            <w:r>
              <w:rPr>
                <w:lang w:val="da-DK"/>
              </w:rPr>
              <w:t>Kommunikationskultur</w:t>
            </w:r>
          </w:p>
        </w:tc>
        <w:tc>
          <w:tcPr>
            <w:tcW w:w="2958" w:type="dxa"/>
          </w:tcPr>
          <w:p w14:paraId="702D0FE1" w14:textId="68E2B0A3" w:rsidR="00641210" w:rsidRPr="00F95BF3" w:rsidRDefault="00F95BF3" w:rsidP="002F5CF5">
            <w:pPr>
              <w:rPr>
                <w:lang w:val="da-DK"/>
              </w:rPr>
            </w:pPr>
            <w:r w:rsidRPr="00F95BF3">
              <w:rPr>
                <w:lang w:val="da-DK"/>
              </w:rPr>
              <w:t xml:space="preserve">Hvad var </w:t>
            </w:r>
            <w:r w:rsidR="00DB76BF">
              <w:rPr>
                <w:lang w:val="da-DK"/>
              </w:rPr>
              <w:t>mediehistoriens</w:t>
            </w:r>
            <w:r w:rsidRPr="00F95BF3">
              <w:rPr>
                <w:lang w:val="da-DK"/>
              </w:rPr>
              <w:t xml:space="preserve"> første kommunikationskultur</w:t>
            </w:r>
            <w:r>
              <w:rPr>
                <w:lang w:val="da-DK"/>
              </w:rPr>
              <w:t>?</w:t>
            </w:r>
          </w:p>
        </w:tc>
        <w:tc>
          <w:tcPr>
            <w:tcW w:w="3813" w:type="dxa"/>
          </w:tcPr>
          <w:p w14:paraId="0BC70DCC" w14:textId="77777777" w:rsidR="00641210" w:rsidRPr="00797E86" w:rsidRDefault="00641210" w:rsidP="002F5CF5">
            <w:pPr>
              <w:rPr>
                <w:lang w:val="da-DK"/>
              </w:rPr>
            </w:pPr>
          </w:p>
        </w:tc>
      </w:tr>
      <w:tr w:rsidR="00641210" w:rsidRPr="0010723B" w14:paraId="4F808A08" w14:textId="77777777" w:rsidTr="007D436B">
        <w:tc>
          <w:tcPr>
            <w:tcW w:w="2245" w:type="dxa"/>
            <w:vMerge/>
          </w:tcPr>
          <w:p w14:paraId="4DBF095F" w14:textId="3D7FE832" w:rsidR="00641210" w:rsidRPr="00797E86" w:rsidRDefault="00641210" w:rsidP="002F5CF5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34D74F5D" w14:textId="2C88A06F" w:rsidR="00641210" w:rsidRPr="00BB219C" w:rsidRDefault="00EA7D3F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Hvad hedder</w:t>
            </w:r>
            <w:r w:rsidR="00660D26">
              <w:rPr>
                <w:noProof/>
                <w:lang w:val="da-DK"/>
              </w:rPr>
              <w:t xml:space="preserve"> </w:t>
            </w:r>
            <w:r w:rsidR="000B62DE">
              <w:rPr>
                <w:noProof/>
                <w:lang w:val="da-DK"/>
              </w:rPr>
              <w:t>me</w:t>
            </w:r>
            <w:r w:rsidR="00DB76BF">
              <w:rPr>
                <w:noProof/>
                <w:lang w:val="da-DK"/>
              </w:rPr>
              <w:t>die</w:t>
            </w:r>
            <w:r w:rsidR="000B62DE">
              <w:rPr>
                <w:noProof/>
                <w:lang w:val="da-DK"/>
              </w:rPr>
              <w:t xml:space="preserve">historiens </w:t>
            </w:r>
            <w:r w:rsidR="00660D26">
              <w:rPr>
                <w:noProof/>
                <w:lang w:val="da-DK"/>
              </w:rPr>
              <w:t>fem forskellige kommunikationskulturer?</w:t>
            </w:r>
          </w:p>
        </w:tc>
        <w:tc>
          <w:tcPr>
            <w:tcW w:w="3813" w:type="dxa"/>
          </w:tcPr>
          <w:p w14:paraId="430C720F" w14:textId="77777777" w:rsidR="00641210" w:rsidRPr="00BB219C" w:rsidRDefault="00641210" w:rsidP="002F5CF5">
            <w:pPr>
              <w:rPr>
                <w:lang w:val="da-DK"/>
              </w:rPr>
            </w:pPr>
          </w:p>
        </w:tc>
      </w:tr>
      <w:tr w:rsidR="00641210" w:rsidRPr="0010723B" w14:paraId="6FC1DAE5" w14:textId="77777777" w:rsidTr="007D436B">
        <w:tc>
          <w:tcPr>
            <w:tcW w:w="2245" w:type="dxa"/>
            <w:vMerge/>
          </w:tcPr>
          <w:p w14:paraId="326CE89D" w14:textId="2A9528E6" w:rsidR="00641210" w:rsidRPr="00797E86" w:rsidRDefault="00641210" w:rsidP="002F5CF5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17249C70" w14:textId="64B8FAE8" w:rsidR="00641210" w:rsidRPr="00BB219C" w:rsidRDefault="001858D4" w:rsidP="002F5CF5">
            <w:pPr>
              <w:rPr>
                <w:lang w:val="da-DK"/>
              </w:rPr>
            </w:pPr>
            <w:r>
              <w:rPr>
                <w:lang w:val="da-DK"/>
              </w:rPr>
              <w:t xml:space="preserve">Hvor mange af de </w:t>
            </w:r>
            <w:r w:rsidR="00EA320C">
              <w:rPr>
                <w:lang w:val="da-DK"/>
              </w:rPr>
              <w:t>fem</w:t>
            </w:r>
            <w:r>
              <w:rPr>
                <w:lang w:val="da-DK"/>
              </w:rPr>
              <w:t xml:space="preserve"> kommunikationskulturer findes i dag?</w:t>
            </w:r>
          </w:p>
        </w:tc>
        <w:tc>
          <w:tcPr>
            <w:tcW w:w="3813" w:type="dxa"/>
          </w:tcPr>
          <w:p w14:paraId="72924083" w14:textId="77777777" w:rsidR="00641210" w:rsidRPr="00BB219C" w:rsidRDefault="00641210" w:rsidP="002F5CF5">
            <w:pPr>
              <w:rPr>
                <w:lang w:val="da-DK"/>
              </w:rPr>
            </w:pPr>
          </w:p>
        </w:tc>
      </w:tr>
      <w:tr w:rsidR="00AB0465" w:rsidRPr="0010723B" w14:paraId="0FDDFB53" w14:textId="77777777" w:rsidTr="007D436B">
        <w:tc>
          <w:tcPr>
            <w:tcW w:w="2245" w:type="dxa"/>
            <w:vMerge w:val="restart"/>
          </w:tcPr>
          <w:p w14:paraId="113C33EB" w14:textId="75DEAD83" w:rsidR="00AB0465" w:rsidRPr="001858D4" w:rsidRDefault="00944DEB" w:rsidP="005F2F2B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Skriftlig kultur</w:t>
            </w:r>
          </w:p>
        </w:tc>
        <w:tc>
          <w:tcPr>
            <w:tcW w:w="2958" w:type="dxa"/>
          </w:tcPr>
          <w:p w14:paraId="4DA07E22" w14:textId="03F37179" w:rsidR="00AB0465" w:rsidRPr="00BB219C" w:rsidRDefault="00FA780B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 xml:space="preserve">Hvad var det første skriftsprog, der </w:t>
            </w:r>
            <w:r w:rsidR="00F859AD">
              <w:rPr>
                <w:noProof/>
                <w:lang w:val="da-DK"/>
              </w:rPr>
              <w:t>opstod i Danmark? Og hvornår?</w:t>
            </w:r>
          </w:p>
        </w:tc>
        <w:tc>
          <w:tcPr>
            <w:tcW w:w="3813" w:type="dxa"/>
          </w:tcPr>
          <w:p w14:paraId="2113CE4C" w14:textId="77777777" w:rsidR="00AB0465" w:rsidRPr="00BB219C" w:rsidRDefault="00AB0465" w:rsidP="002F5CF5">
            <w:pPr>
              <w:rPr>
                <w:lang w:val="da-DK"/>
              </w:rPr>
            </w:pPr>
          </w:p>
        </w:tc>
      </w:tr>
      <w:tr w:rsidR="00AB0465" w:rsidRPr="003135B0" w14:paraId="0331A204" w14:textId="77777777" w:rsidTr="007D436B">
        <w:tc>
          <w:tcPr>
            <w:tcW w:w="2245" w:type="dxa"/>
            <w:vMerge/>
          </w:tcPr>
          <w:p w14:paraId="29C2ED4D" w14:textId="77777777" w:rsidR="00AB0465" w:rsidRPr="00BB219C" w:rsidRDefault="00AB0465" w:rsidP="005F2F2B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36167A31" w14:textId="624E2BC1" w:rsidR="00AB0465" w:rsidRPr="00641210" w:rsidRDefault="000572B6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Hvordan kan</w:t>
            </w:r>
            <w:r w:rsidR="003135B0">
              <w:rPr>
                <w:noProof/>
                <w:lang w:val="da-DK"/>
              </w:rPr>
              <w:t xml:space="preserve"> det i et samfund give magt at kunne skrive og læse? </w:t>
            </w:r>
          </w:p>
        </w:tc>
        <w:tc>
          <w:tcPr>
            <w:tcW w:w="3813" w:type="dxa"/>
          </w:tcPr>
          <w:p w14:paraId="175A6DC3" w14:textId="77777777" w:rsidR="00AB0465" w:rsidRPr="00641210" w:rsidRDefault="00AB0465" w:rsidP="002F5CF5">
            <w:pPr>
              <w:rPr>
                <w:lang w:val="da-DK"/>
              </w:rPr>
            </w:pPr>
          </w:p>
        </w:tc>
      </w:tr>
      <w:tr w:rsidR="00E12498" w:rsidRPr="0010723B" w14:paraId="5BD45633" w14:textId="77777777" w:rsidTr="007D436B">
        <w:tc>
          <w:tcPr>
            <w:tcW w:w="2245" w:type="dxa"/>
          </w:tcPr>
          <w:p w14:paraId="073EFE6B" w14:textId="08AFA6E8" w:rsidR="00E12498" w:rsidRPr="003135B0" w:rsidRDefault="000123F8" w:rsidP="005F2F2B">
            <w:pPr>
              <w:rPr>
                <w:lang w:val="da-DK"/>
              </w:rPr>
            </w:pPr>
            <w:r>
              <w:rPr>
                <w:lang w:val="da-DK"/>
              </w:rPr>
              <w:t>Trykt kultur</w:t>
            </w:r>
          </w:p>
        </w:tc>
        <w:tc>
          <w:tcPr>
            <w:tcW w:w="2958" w:type="dxa"/>
          </w:tcPr>
          <w:p w14:paraId="16B3153B" w14:textId="441B3CAA" w:rsidR="00E12498" w:rsidRPr="00797E86" w:rsidRDefault="000123F8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Hvornår op</w:t>
            </w:r>
            <w:r w:rsidR="003F2B99">
              <w:rPr>
                <w:noProof/>
                <w:lang w:val="da-DK"/>
              </w:rPr>
              <w:t>fandt man bog</w:t>
            </w:r>
            <w:r w:rsidR="007925EC">
              <w:rPr>
                <w:noProof/>
                <w:lang w:val="da-DK"/>
              </w:rPr>
              <w:t>trykkermetoden?</w:t>
            </w:r>
          </w:p>
        </w:tc>
        <w:tc>
          <w:tcPr>
            <w:tcW w:w="3813" w:type="dxa"/>
          </w:tcPr>
          <w:p w14:paraId="6F424169" w14:textId="77777777" w:rsidR="00E12498" w:rsidRPr="00E12498" w:rsidRDefault="00E12498" w:rsidP="002F5CF5">
            <w:pPr>
              <w:rPr>
                <w:lang w:val="da-DK"/>
              </w:rPr>
            </w:pPr>
          </w:p>
        </w:tc>
      </w:tr>
      <w:tr w:rsidR="00E12498" w:rsidRPr="0010723B" w14:paraId="29B1CFAE" w14:textId="77777777" w:rsidTr="007D436B">
        <w:tc>
          <w:tcPr>
            <w:tcW w:w="2245" w:type="dxa"/>
            <w:vMerge w:val="restart"/>
          </w:tcPr>
          <w:p w14:paraId="03F64BA7" w14:textId="0198439F" w:rsidR="00E12498" w:rsidRPr="005F2F2B" w:rsidRDefault="008428C8" w:rsidP="005F2F2B">
            <w:pPr>
              <w:rPr>
                <w:lang w:val="da-DK"/>
              </w:rPr>
            </w:pPr>
            <w:r>
              <w:rPr>
                <w:lang w:val="da-DK"/>
              </w:rPr>
              <w:t>Den borgerlige offentlighed</w:t>
            </w:r>
          </w:p>
        </w:tc>
        <w:tc>
          <w:tcPr>
            <w:tcW w:w="2958" w:type="dxa"/>
          </w:tcPr>
          <w:p w14:paraId="1AC1018A" w14:textId="1CAF4F50" w:rsidR="00E12498" w:rsidRPr="00797E86" w:rsidRDefault="008428C8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</w:t>
            </w:r>
            <w:r w:rsidR="00A37854">
              <w:rPr>
                <w:noProof/>
                <w:lang w:val="da-DK"/>
              </w:rPr>
              <w:t>ad betyder den ”borgerlige offentlighed”</w:t>
            </w:r>
            <w:r w:rsidR="003E4091">
              <w:rPr>
                <w:noProof/>
                <w:lang w:val="da-DK"/>
              </w:rPr>
              <w:t xml:space="preserve"> -og hvordan opstod den</w:t>
            </w:r>
            <w:r w:rsidR="00CB21FC">
              <w:rPr>
                <w:noProof/>
                <w:lang w:val="da-DK"/>
              </w:rPr>
              <w:t xml:space="preserve"> i kaffesaloner</w:t>
            </w:r>
            <w:r w:rsidR="003E4091">
              <w:rPr>
                <w:noProof/>
                <w:lang w:val="da-DK"/>
              </w:rPr>
              <w:t>?</w:t>
            </w:r>
          </w:p>
        </w:tc>
        <w:tc>
          <w:tcPr>
            <w:tcW w:w="3813" w:type="dxa"/>
          </w:tcPr>
          <w:p w14:paraId="7964C3A0" w14:textId="77777777" w:rsidR="00E12498" w:rsidRPr="00FC670D" w:rsidRDefault="00E12498" w:rsidP="002F5CF5">
            <w:pPr>
              <w:rPr>
                <w:lang w:val="da-DK"/>
              </w:rPr>
            </w:pPr>
          </w:p>
        </w:tc>
      </w:tr>
      <w:tr w:rsidR="00E12498" w:rsidRPr="0010723B" w14:paraId="3E378EA8" w14:textId="77777777" w:rsidTr="007D436B">
        <w:tc>
          <w:tcPr>
            <w:tcW w:w="2245" w:type="dxa"/>
            <w:vMerge/>
          </w:tcPr>
          <w:p w14:paraId="606E8C9E" w14:textId="77777777" w:rsidR="00E12498" w:rsidRDefault="00E12498" w:rsidP="005F2F2B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0C157A9E" w14:textId="2E1295CA" w:rsidR="00E12498" w:rsidRPr="00797E86" w:rsidRDefault="003E4091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Kan du give eksempler på</w:t>
            </w:r>
            <w:r w:rsidR="0069399C">
              <w:rPr>
                <w:noProof/>
                <w:lang w:val="da-DK"/>
              </w:rPr>
              <w:t xml:space="preserve"> steder</w:t>
            </w:r>
            <w:r w:rsidR="003014A0">
              <w:rPr>
                <w:noProof/>
                <w:lang w:val="da-DK"/>
              </w:rPr>
              <w:t xml:space="preserve"> nutidens </w:t>
            </w:r>
            <w:r w:rsidR="00CB21FC">
              <w:rPr>
                <w:noProof/>
                <w:lang w:val="da-DK"/>
              </w:rPr>
              <w:t xml:space="preserve">”kaffesaloner” </w:t>
            </w:r>
            <w:r w:rsidR="00A53167">
              <w:rPr>
                <w:noProof/>
                <w:lang w:val="da-DK"/>
              </w:rPr>
              <w:t xml:space="preserve">hvor der foregår </w:t>
            </w:r>
            <w:r w:rsidR="003014A0">
              <w:rPr>
                <w:noProof/>
                <w:lang w:val="da-DK"/>
              </w:rPr>
              <w:t>debat</w:t>
            </w:r>
            <w:r w:rsidR="00A53167">
              <w:rPr>
                <w:noProof/>
                <w:lang w:val="da-DK"/>
              </w:rPr>
              <w:t>?</w:t>
            </w:r>
          </w:p>
        </w:tc>
        <w:tc>
          <w:tcPr>
            <w:tcW w:w="3813" w:type="dxa"/>
          </w:tcPr>
          <w:p w14:paraId="2F0DC47C" w14:textId="77777777" w:rsidR="00E12498" w:rsidRPr="00FC670D" w:rsidRDefault="00E12498" w:rsidP="002F5CF5">
            <w:pPr>
              <w:rPr>
                <w:lang w:val="da-DK"/>
              </w:rPr>
            </w:pPr>
          </w:p>
        </w:tc>
      </w:tr>
      <w:tr w:rsidR="00302DC1" w:rsidRPr="00FC670D" w14:paraId="024418E3" w14:textId="77777777" w:rsidTr="009F2C6D">
        <w:trPr>
          <w:trHeight w:val="547"/>
        </w:trPr>
        <w:tc>
          <w:tcPr>
            <w:tcW w:w="2245" w:type="dxa"/>
            <w:vMerge/>
          </w:tcPr>
          <w:p w14:paraId="016FB36E" w14:textId="77777777" w:rsidR="00302DC1" w:rsidRDefault="00302DC1" w:rsidP="005F2F2B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35434520" w14:textId="664873C5" w:rsidR="00302DC1" w:rsidRPr="00964BF9" w:rsidRDefault="00302DC1" w:rsidP="002F5CF5">
            <w:pPr>
              <w:rPr>
                <w:noProof/>
              </w:rPr>
            </w:pPr>
            <w:r>
              <w:rPr>
                <w:noProof/>
              </w:rPr>
              <w:t>Hvad er massekommunikation?</w:t>
            </w:r>
          </w:p>
        </w:tc>
        <w:tc>
          <w:tcPr>
            <w:tcW w:w="3813" w:type="dxa"/>
          </w:tcPr>
          <w:p w14:paraId="70BF9F03" w14:textId="77777777" w:rsidR="00302DC1" w:rsidRPr="00FC670D" w:rsidRDefault="00302DC1" w:rsidP="002F5CF5">
            <w:pPr>
              <w:rPr>
                <w:lang w:val="da-DK"/>
              </w:rPr>
            </w:pPr>
          </w:p>
        </w:tc>
      </w:tr>
      <w:tr w:rsidR="00E12498" w:rsidRPr="0010723B" w14:paraId="0768E038" w14:textId="77777777" w:rsidTr="007D436B">
        <w:tc>
          <w:tcPr>
            <w:tcW w:w="2245" w:type="dxa"/>
            <w:vMerge w:val="restart"/>
          </w:tcPr>
          <w:p w14:paraId="35297DFF" w14:textId="1A47C67D" w:rsidR="00E12498" w:rsidRDefault="00D41B40" w:rsidP="005F2F2B">
            <w:pPr>
              <w:rPr>
                <w:lang w:val="da-DK"/>
              </w:rPr>
            </w:pPr>
            <w:r>
              <w:rPr>
                <w:lang w:val="da-DK"/>
              </w:rPr>
              <w:t>Audiovisuel kultur</w:t>
            </w:r>
          </w:p>
        </w:tc>
        <w:tc>
          <w:tcPr>
            <w:tcW w:w="2958" w:type="dxa"/>
          </w:tcPr>
          <w:p w14:paraId="13D382B2" w14:textId="19A404CA" w:rsidR="00E12498" w:rsidRPr="00797E86" w:rsidRDefault="00E4262E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 xml:space="preserve">Hvornår blev </w:t>
            </w:r>
            <w:r w:rsidR="009D5C2E">
              <w:rPr>
                <w:noProof/>
                <w:lang w:val="da-DK"/>
              </w:rPr>
              <w:t>de første film vist?</w:t>
            </w:r>
          </w:p>
        </w:tc>
        <w:tc>
          <w:tcPr>
            <w:tcW w:w="3813" w:type="dxa"/>
          </w:tcPr>
          <w:p w14:paraId="34499F16" w14:textId="77777777" w:rsidR="00E12498" w:rsidRPr="00FC670D" w:rsidRDefault="00E12498" w:rsidP="002F5CF5">
            <w:pPr>
              <w:rPr>
                <w:lang w:val="da-DK"/>
              </w:rPr>
            </w:pPr>
          </w:p>
        </w:tc>
      </w:tr>
      <w:tr w:rsidR="00E12498" w:rsidRPr="0010723B" w14:paraId="1026DACB" w14:textId="77777777" w:rsidTr="007D436B">
        <w:tc>
          <w:tcPr>
            <w:tcW w:w="2245" w:type="dxa"/>
            <w:vMerge/>
          </w:tcPr>
          <w:p w14:paraId="7B647FEC" w14:textId="77777777" w:rsidR="00E12498" w:rsidRDefault="00E12498" w:rsidP="005F2F2B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598C83DC" w14:textId="3E32BB2E" w:rsidR="00E12498" w:rsidRPr="00797E86" w:rsidRDefault="009D5C2E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Hvad er en tonefilm?</w:t>
            </w:r>
          </w:p>
        </w:tc>
        <w:tc>
          <w:tcPr>
            <w:tcW w:w="3813" w:type="dxa"/>
          </w:tcPr>
          <w:p w14:paraId="7EAB63F6" w14:textId="77777777" w:rsidR="00E12498" w:rsidRPr="00FC670D" w:rsidRDefault="00E12498" w:rsidP="002F5CF5">
            <w:pPr>
              <w:rPr>
                <w:lang w:val="da-DK"/>
              </w:rPr>
            </w:pPr>
          </w:p>
        </w:tc>
      </w:tr>
      <w:tr w:rsidR="00A31195" w:rsidRPr="0010723B" w14:paraId="11530358" w14:textId="77777777" w:rsidTr="007D436B">
        <w:tc>
          <w:tcPr>
            <w:tcW w:w="2245" w:type="dxa"/>
            <w:vMerge w:val="restart"/>
          </w:tcPr>
          <w:p w14:paraId="4C265C9A" w14:textId="47E774FB" w:rsidR="00A31195" w:rsidRDefault="00A31195" w:rsidP="005F2F2B">
            <w:pPr>
              <w:rPr>
                <w:lang w:val="da-DK"/>
              </w:rPr>
            </w:pPr>
            <w:r>
              <w:rPr>
                <w:lang w:val="da-DK"/>
              </w:rPr>
              <w:t>Multimediekultur</w:t>
            </w:r>
          </w:p>
        </w:tc>
        <w:tc>
          <w:tcPr>
            <w:tcW w:w="2958" w:type="dxa"/>
          </w:tcPr>
          <w:p w14:paraId="76BB4FBE" w14:textId="2D5D8174" w:rsidR="00A31195" w:rsidRPr="00797E86" w:rsidRDefault="00A31195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Hvad er mediekonvergens?</w:t>
            </w:r>
          </w:p>
        </w:tc>
        <w:tc>
          <w:tcPr>
            <w:tcW w:w="3813" w:type="dxa"/>
          </w:tcPr>
          <w:p w14:paraId="0AEF1706" w14:textId="77777777" w:rsidR="00A31195" w:rsidRPr="00FC670D" w:rsidRDefault="00A31195" w:rsidP="002F5CF5">
            <w:pPr>
              <w:rPr>
                <w:lang w:val="da-DK"/>
              </w:rPr>
            </w:pPr>
          </w:p>
        </w:tc>
      </w:tr>
      <w:tr w:rsidR="00A31195" w:rsidRPr="0010723B" w14:paraId="5E2B1F19" w14:textId="77777777" w:rsidTr="007D436B">
        <w:tc>
          <w:tcPr>
            <w:tcW w:w="2245" w:type="dxa"/>
            <w:vMerge/>
          </w:tcPr>
          <w:p w14:paraId="09D1A649" w14:textId="77777777" w:rsidR="00A31195" w:rsidRDefault="00A31195" w:rsidP="005F2F2B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4AE4E448" w14:textId="40839FB7" w:rsidR="00A31195" w:rsidRPr="00797E86" w:rsidRDefault="00A31195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Hvad er et interaktivt medie?</w:t>
            </w:r>
          </w:p>
        </w:tc>
        <w:tc>
          <w:tcPr>
            <w:tcW w:w="3813" w:type="dxa"/>
          </w:tcPr>
          <w:p w14:paraId="4A168CFA" w14:textId="77777777" w:rsidR="00A31195" w:rsidRPr="00FC670D" w:rsidRDefault="00A31195" w:rsidP="002F5CF5">
            <w:pPr>
              <w:rPr>
                <w:lang w:val="da-DK"/>
              </w:rPr>
            </w:pPr>
          </w:p>
        </w:tc>
      </w:tr>
      <w:tr w:rsidR="00A31195" w:rsidRPr="0010723B" w14:paraId="2FFD86C6" w14:textId="77777777" w:rsidTr="00A31195">
        <w:trPr>
          <w:trHeight w:val="70"/>
        </w:trPr>
        <w:tc>
          <w:tcPr>
            <w:tcW w:w="2245" w:type="dxa"/>
            <w:vMerge/>
          </w:tcPr>
          <w:p w14:paraId="31EDB268" w14:textId="77777777" w:rsidR="00A31195" w:rsidRDefault="00A31195" w:rsidP="005F2F2B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06E20DEF" w14:textId="600D507B" w:rsidR="00A31195" w:rsidRDefault="00A31195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 xml:space="preserve">Hvad er </w:t>
            </w:r>
            <w:r w:rsidR="00B064C3">
              <w:rPr>
                <w:noProof/>
                <w:lang w:val="da-DK"/>
              </w:rPr>
              <w:t xml:space="preserve">hhv. </w:t>
            </w:r>
            <w:r>
              <w:rPr>
                <w:noProof/>
                <w:lang w:val="da-DK"/>
              </w:rPr>
              <w:t>afsenderstyring</w:t>
            </w:r>
            <w:r w:rsidR="00BA0402">
              <w:rPr>
                <w:noProof/>
                <w:lang w:val="da-DK"/>
              </w:rPr>
              <w:t xml:space="preserve"> og</w:t>
            </w:r>
            <w:r>
              <w:rPr>
                <w:noProof/>
                <w:lang w:val="da-DK"/>
              </w:rPr>
              <w:t xml:space="preserve"> </w:t>
            </w:r>
            <w:r w:rsidR="00B064C3">
              <w:rPr>
                <w:noProof/>
                <w:lang w:val="da-DK"/>
              </w:rPr>
              <w:t>brugerstyring?</w:t>
            </w:r>
          </w:p>
        </w:tc>
        <w:tc>
          <w:tcPr>
            <w:tcW w:w="3813" w:type="dxa"/>
          </w:tcPr>
          <w:p w14:paraId="293D4E9C" w14:textId="77777777" w:rsidR="00A31195" w:rsidRPr="00FC670D" w:rsidRDefault="00A31195" w:rsidP="002F5CF5">
            <w:pPr>
              <w:rPr>
                <w:lang w:val="da-DK"/>
              </w:rPr>
            </w:pPr>
          </w:p>
        </w:tc>
      </w:tr>
      <w:tr w:rsidR="00C019B5" w:rsidRPr="0010723B" w14:paraId="5D503E2C" w14:textId="77777777" w:rsidTr="00A31195">
        <w:trPr>
          <w:trHeight w:val="70"/>
        </w:trPr>
        <w:tc>
          <w:tcPr>
            <w:tcW w:w="2245" w:type="dxa"/>
          </w:tcPr>
          <w:p w14:paraId="42907F6A" w14:textId="77777777" w:rsidR="00C019B5" w:rsidRDefault="00C019B5" w:rsidP="005F2F2B">
            <w:pPr>
              <w:rPr>
                <w:lang w:val="da-DK"/>
              </w:rPr>
            </w:pPr>
          </w:p>
        </w:tc>
        <w:tc>
          <w:tcPr>
            <w:tcW w:w="2958" w:type="dxa"/>
          </w:tcPr>
          <w:p w14:paraId="3C74DE60" w14:textId="5791E8A8" w:rsidR="00C019B5" w:rsidRDefault="00C019B5" w:rsidP="002F5CF5">
            <w:pPr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Hvad adskiller Web</w:t>
            </w:r>
            <w:r w:rsidR="00833657">
              <w:rPr>
                <w:noProof/>
                <w:lang w:val="da-DK"/>
              </w:rPr>
              <w:t xml:space="preserve"> 1.0 fra Web 2.0?</w:t>
            </w:r>
          </w:p>
        </w:tc>
        <w:tc>
          <w:tcPr>
            <w:tcW w:w="3813" w:type="dxa"/>
          </w:tcPr>
          <w:p w14:paraId="6A83CCAF" w14:textId="77777777" w:rsidR="00C019B5" w:rsidRPr="00FC670D" w:rsidRDefault="00C019B5" w:rsidP="002F5CF5">
            <w:pPr>
              <w:rPr>
                <w:lang w:val="da-DK"/>
              </w:rPr>
            </w:pPr>
          </w:p>
        </w:tc>
      </w:tr>
    </w:tbl>
    <w:p w14:paraId="39F8D8DD" w14:textId="601F2BDA" w:rsidR="005F2F2B" w:rsidRDefault="00CA0FE7" w:rsidP="002F5CF5">
      <w:pPr>
        <w:rPr>
          <w:lang w:val="da-DK"/>
        </w:rPr>
      </w:pPr>
      <w:r>
        <w:rPr>
          <w:lang w:val="da-DK"/>
        </w:rPr>
        <w:t xml:space="preserve"> </w:t>
      </w:r>
    </w:p>
    <w:p w14:paraId="5013D655" w14:textId="358C363D" w:rsidR="00CA0FE7" w:rsidRDefault="00CA0FE7" w:rsidP="002F5CF5">
      <w:pPr>
        <w:rPr>
          <w:lang w:val="da-DK"/>
        </w:rPr>
      </w:pPr>
      <w:r>
        <w:rPr>
          <w:lang w:val="da-DK"/>
        </w:rPr>
        <w:t>Det skal understreges</w:t>
      </w:r>
      <w:r w:rsidRPr="00BA38C1">
        <w:rPr>
          <w:b/>
          <w:bCs/>
          <w:lang w:val="da-DK"/>
        </w:rPr>
        <w:t>, at du som underviser kan vælge at lave væsentligt færre</w:t>
      </w:r>
      <w:r>
        <w:rPr>
          <w:lang w:val="da-DK"/>
        </w:rPr>
        <w:t xml:space="preserve"> arbejdsspørgsmål end vist ovenfor. Der centrale er, at du stiller spørgsmål, som kun kan besvares ved at læse teksten. </w:t>
      </w:r>
    </w:p>
    <w:p w14:paraId="31E6F4EB" w14:textId="37E3F6B5" w:rsidR="00A66F23" w:rsidRDefault="00A66F23">
      <w:pPr>
        <w:rPr>
          <w:lang w:val="da-DK"/>
        </w:rPr>
      </w:pPr>
      <w:r>
        <w:rPr>
          <w:lang w:val="da-DK"/>
        </w:rPr>
        <w:br w:type="page"/>
      </w:r>
    </w:p>
    <w:p w14:paraId="3F7C3E91" w14:textId="77777777" w:rsidR="00AF66D8" w:rsidRDefault="00AF66D8" w:rsidP="002F5CF5">
      <w:pPr>
        <w:rPr>
          <w:lang w:val="da-DK"/>
        </w:rPr>
      </w:pPr>
    </w:p>
    <w:p w14:paraId="523B8FB5" w14:textId="569355F1" w:rsidR="003D59C2" w:rsidRDefault="00AF66D8" w:rsidP="00AF66D8">
      <w:pPr>
        <w:jc w:val="center"/>
        <w:rPr>
          <w:b/>
          <w:bCs/>
          <w:sz w:val="32"/>
          <w:szCs w:val="32"/>
          <w:lang w:val="da-DK"/>
        </w:rPr>
      </w:pPr>
      <w:r>
        <w:rPr>
          <w:noProof/>
        </w:rPr>
        <w:drawing>
          <wp:inline distT="0" distB="0" distL="0" distR="0" wp14:anchorId="6D54E7D3" wp14:editId="75476D67">
            <wp:extent cx="682024" cy="1159848"/>
            <wp:effectExtent l="0" t="0" r="3810" b="2540"/>
            <wp:docPr id="1797084796" name="Picture 1" descr="A red book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84796" name="Picture 1" descr="A red book with white line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135" cy="119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FFCD" w14:textId="25B95696" w:rsidR="00E43E0E" w:rsidRPr="007E5D02" w:rsidRDefault="00E43E0E" w:rsidP="002F5CF5">
      <w:pPr>
        <w:rPr>
          <w:b/>
          <w:bCs/>
          <w:sz w:val="32"/>
          <w:szCs w:val="32"/>
          <w:lang w:val="da-DK"/>
        </w:rPr>
      </w:pPr>
      <w:r w:rsidRPr="007E5D02">
        <w:rPr>
          <w:b/>
          <w:bCs/>
          <w:sz w:val="32"/>
          <w:szCs w:val="32"/>
          <w:lang w:val="da-DK"/>
        </w:rPr>
        <w:t>Efter læsning</w:t>
      </w:r>
    </w:p>
    <w:p w14:paraId="222B8235" w14:textId="33483BA0" w:rsidR="00E43E0E" w:rsidRPr="00E43E0E" w:rsidRDefault="003D59C2" w:rsidP="00E43E0E">
      <w:pPr>
        <w:rPr>
          <w:lang w:val="da-DK"/>
        </w:rPr>
      </w:pPr>
      <w:r>
        <w:rPr>
          <w:lang w:val="da-DK"/>
        </w:rPr>
        <w:t xml:space="preserve">Til denne fase skal der formuleres nogle spørgsmål til eleven om, hvad han eller hun har </w:t>
      </w:r>
      <w:r w:rsidR="00E43E0E" w:rsidRPr="00E43E0E">
        <w:rPr>
          <w:lang w:val="da-DK"/>
        </w:rPr>
        <w:t>lært af teksten</w:t>
      </w:r>
      <w:r w:rsidR="007E5D02">
        <w:rPr>
          <w:lang w:val="da-DK"/>
        </w:rPr>
        <w:t xml:space="preserve">, og hvad eleven kan relatere det lærte til. </w:t>
      </w:r>
    </w:p>
    <w:p w14:paraId="2E5F3541" w14:textId="61FE7B77" w:rsidR="003D59C2" w:rsidRDefault="003D59C2" w:rsidP="002F5CF5">
      <w:pPr>
        <w:rPr>
          <w:lang w:val="da-DK"/>
        </w:rPr>
      </w:pPr>
      <w:r>
        <w:rPr>
          <w:lang w:val="da-DK"/>
        </w:rPr>
        <w:t>Mentalt skal den læste tekst ”lægges ind på</w:t>
      </w:r>
      <w:r w:rsidR="00641210">
        <w:rPr>
          <w:lang w:val="da-DK"/>
        </w:rPr>
        <w:t xml:space="preserve"> rette</w:t>
      </w:r>
      <w:r>
        <w:rPr>
          <w:lang w:val="da-DK"/>
        </w:rPr>
        <w:t xml:space="preserve"> hylde” så den bliver husket og relateret til andre faglige tekster, eleven har arbejdet med. </w:t>
      </w:r>
    </w:p>
    <w:p w14:paraId="7682990D" w14:textId="2B2335EA" w:rsidR="00BB219C" w:rsidRDefault="003D59C2" w:rsidP="00C71AE5">
      <w:pPr>
        <w:rPr>
          <w:lang w:val="da-DK"/>
        </w:rPr>
      </w:pPr>
      <w:r>
        <w:rPr>
          <w:lang w:val="da-DK"/>
        </w:rPr>
        <w:t xml:space="preserve">Her er nogle eksempler </w:t>
      </w:r>
      <w:r w:rsidR="00641210">
        <w:rPr>
          <w:lang w:val="da-DK"/>
        </w:rPr>
        <w:t xml:space="preserve">på </w:t>
      </w:r>
      <w:r>
        <w:rPr>
          <w:lang w:val="da-DK"/>
        </w:rPr>
        <w:t>mulige ”efter-læsning-spørgsmål” til eleven:</w:t>
      </w:r>
    </w:p>
    <w:p w14:paraId="0BAD3F37" w14:textId="69A543D9" w:rsidR="00BB219C" w:rsidRPr="00BB219C" w:rsidRDefault="00BB219C" w:rsidP="00BB219C">
      <w:pPr>
        <w:pStyle w:val="ListParagraph"/>
        <w:numPr>
          <w:ilvl w:val="0"/>
          <w:numId w:val="5"/>
        </w:numPr>
        <w:rPr>
          <w:lang w:val="da-DK"/>
        </w:rPr>
      </w:pPr>
      <w:r w:rsidRPr="00BB219C">
        <w:rPr>
          <w:lang w:val="da-DK"/>
        </w:rPr>
        <w:t xml:space="preserve">Hvad er det væsentligste teksten har lært dig </w:t>
      </w:r>
      <w:r w:rsidR="00EF42AB">
        <w:rPr>
          <w:lang w:val="da-DK"/>
        </w:rPr>
        <w:t>kommunikationskulturer</w:t>
      </w:r>
      <w:r w:rsidRPr="00BB219C">
        <w:rPr>
          <w:lang w:val="da-DK"/>
        </w:rPr>
        <w:t>? Beskriv ko</w:t>
      </w:r>
      <w:r w:rsidR="00641210">
        <w:rPr>
          <w:lang w:val="da-DK"/>
        </w:rPr>
        <w:t xml:space="preserve">rt med egne ord. </w:t>
      </w:r>
    </w:p>
    <w:p w14:paraId="50343EC2" w14:textId="224B5C8E" w:rsidR="003D59C2" w:rsidRDefault="003D59C2" w:rsidP="00BB219C">
      <w:pPr>
        <w:pStyle w:val="ListParagraph"/>
        <w:numPr>
          <w:ilvl w:val="0"/>
          <w:numId w:val="5"/>
        </w:numPr>
        <w:rPr>
          <w:lang w:val="da-DK"/>
        </w:rPr>
      </w:pPr>
      <w:r w:rsidRPr="00BB219C">
        <w:rPr>
          <w:lang w:val="da-DK"/>
        </w:rPr>
        <w:t xml:space="preserve">Har teksten lært dig noget, som overraskede dig? </w:t>
      </w:r>
    </w:p>
    <w:p w14:paraId="0783DF51" w14:textId="6BF17242" w:rsidR="003D59C2" w:rsidRDefault="00BB219C" w:rsidP="00C71AE5">
      <w:pPr>
        <w:pStyle w:val="ListParagraph"/>
        <w:numPr>
          <w:ilvl w:val="0"/>
          <w:numId w:val="5"/>
        </w:numPr>
        <w:rPr>
          <w:lang w:val="da-DK"/>
        </w:rPr>
      </w:pPr>
      <w:r w:rsidRPr="00BB219C">
        <w:rPr>
          <w:lang w:val="da-DK"/>
        </w:rPr>
        <w:t xml:space="preserve">Kan du relatere teksten om </w:t>
      </w:r>
      <w:r w:rsidR="008F2B84">
        <w:rPr>
          <w:lang w:val="da-DK"/>
        </w:rPr>
        <w:t>kommunikationskulturer</w:t>
      </w:r>
      <w:r w:rsidRPr="00BB219C">
        <w:rPr>
          <w:lang w:val="da-DK"/>
        </w:rPr>
        <w:t xml:space="preserve"> til andre tekster og emner du har arbejdet med? </w:t>
      </w:r>
    </w:p>
    <w:p w14:paraId="5AAE459E" w14:textId="77777777" w:rsidR="00CA0FE7" w:rsidRPr="00CA0FE7" w:rsidRDefault="00CA0FE7" w:rsidP="00CA0FE7">
      <w:pPr>
        <w:pStyle w:val="ListParagraph"/>
        <w:rPr>
          <w:lang w:val="da-DK"/>
        </w:rPr>
      </w:pPr>
    </w:p>
    <w:p w14:paraId="41CC48FB" w14:textId="6EE166EA" w:rsidR="00641210" w:rsidRPr="00641210" w:rsidRDefault="00641210" w:rsidP="00C71AE5">
      <w:pPr>
        <w:rPr>
          <w:u w:val="single"/>
          <w:lang w:val="da-DK"/>
        </w:rPr>
      </w:pPr>
      <w:r w:rsidRPr="00641210">
        <w:rPr>
          <w:u w:val="single"/>
          <w:lang w:val="da-DK"/>
        </w:rPr>
        <w:t>Gode råd om formulering af spørgsmål til ”Efter læsning”</w:t>
      </w:r>
    </w:p>
    <w:p w14:paraId="7D449EB4" w14:textId="10638583" w:rsidR="00E6069D" w:rsidRDefault="00641210" w:rsidP="00E6069D">
      <w:pPr>
        <w:rPr>
          <w:lang w:val="da-DK"/>
        </w:rPr>
      </w:pPr>
      <w:r>
        <w:rPr>
          <w:lang w:val="da-DK"/>
        </w:rPr>
        <w:t xml:space="preserve">Formålet med spørgsmål til denne fase er, at </w:t>
      </w:r>
      <w:r w:rsidRPr="00641210">
        <w:rPr>
          <w:b/>
          <w:bCs/>
          <w:lang w:val="da-DK"/>
        </w:rPr>
        <w:t>eleven hæver sig over detaljerne</w:t>
      </w:r>
      <w:r>
        <w:rPr>
          <w:lang w:val="da-DK"/>
        </w:rPr>
        <w:t xml:space="preserve"> og ser tilbage på teksten som en helhed og sammenfatter det væsentligste. </w:t>
      </w:r>
      <w:r w:rsidR="00E6069D">
        <w:rPr>
          <w:lang w:val="da-DK"/>
        </w:rPr>
        <w:t xml:space="preserve"> Derfor skal spørgsmålene </w:t>
      </w:r>
      <w:r w:rsidR="00E6069D" w:rsidRPr="00641210">
        <w:rPr>
          <w:b/>
          <w:bCs/>
          <w:lang w:val="da-DK"/>
        </w:rPr>
        <w:t>mere samle end de skal fordybe</w:t>
      </w:r>
      <w:r w:rsidR="00E6069D">
        <w:rPr>
          <w:lang w:val="da-DK"/>
        </w:rPr>
        <w:t>.</w:t>
      </w:r>
    </w:p>
    <w:p w14:paraId="6CB50AA3" w14:textId="79798685" w:rsidR="00CA0FE7" w:rsidRDefault="00CA0FE7" w:rsidP="00E6069D">
      <w:pPr>
        <w:rPr>
          <w:lang w:val="da-DK"/>
        </w:rPr>
      </w:pPr>
      <w:r>
        <w:rPr>
          <w:lang w:val="da-DK"/>
        </w:rPr>
        <w:t>Der skal kun laves få spørgsmål til efter læsning. Højst 5 spørgsmål.</w:t>
      </w:r>
    </w:p>
    <w:p w14:paraId="6AF55E93" w14:textId="309AFA1C" w:rsidR="000A3969" w:rsidRDefault="00E6069D" w:rsidP="00641210">
      <w:pPr>
        <w:rPr>
          <w:lang w:val="da-DK"/>
        </w:rPr>
      </w:pPr>
      <w:r>
        <w:rPr>
          <w:lang w:val="da-DK"/>
        </w:rPr>
        <w:t xml:space="preserve">Det hjælper også </w:t>
      </w:r>
      <w:r w:rsidR="00493E1D">
        <w:rPr>
          <w:lang w:val="da-DK"/>
        </w:rPr>
        <w:t xml:space="preserve">eleven til at </w:t>
      </w:r>
      <w:r>
        <w:rPr>
          <w:lang w:val="da-DK"/>
        </w:rPr>
        <w:t>huske en tekst</w:t>
      </w:r>
      <w:r w:rsidR="00493E1D">
        <w:rPr>
          <w:lang w:val="da-DK"/>
        </w:rPr>
        <w:t>,</w:t>
      </w:r>
      <w:r>
        <w:rPr>
          <w:lang w:val="da-DK"/>
        </w:rPr>
        <w:t xml:space="preserve"> </w:t>
      </w:r>
      <w:r w:rsidRPr="00CA0FE7">
        <w:rPr>
          <w:b/>
          <w:bCs/>
          <w:lang w:val="da-DK"/>
        </w:rPr>
        <w:t>at eleven forholder sig</w:t>
      </w:r>
      <w:r w:rsidR="00CA0FE7" w:rsidRPr="00CA0FE7">
        <w:rPr>
          <w:b/>
          <w:bCs/>
          <w:lang w:val="da-DK"/>
        </w:rPr>
        <w:t xml:space="preserve"> personligt til den og danner egne holdninger</w:t>
      </w:r>
      <w:r w:rsidR="00CA0FE7">
        <w:rPr>
          <w:lang w:val="da-DK"/>
        </w:rPr>
        <w:t xml:space="preserve">. </w:t>
      </w:r>
      <w:r w:rsidR="000A3969">
        <w:rPr>
          <w:lang w:val="da-DK"/>
        </w:rPr>
        <w:t xml:space="preserve">En genvej hertil kan være at lade eleven reflektere over tekstens titel og tage selvstændigt stilling. </w:t>
      </w:r>
      <w:r w:rsidR="00B04831">
        <w:rPr>
          <w:lang w:val="da-DK"/>
        </w:rPr>
        <w:t xml:space="preserve"> </w:t>
      </w:r>
    </w:p>
    <w:sectPr w:rsidR="000A3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C1976"/>
    <w:multiLevelType w:val="hybridMultilevel"/>
    <w:tmpl w:val="EC8C75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903D9"/>
    <w:multiLevelType w:val="hybridMultilevel"/>
    <w:tmpl w:val="7D4405EA"/>
    <w:lvl w:ilvl="0" w:tplc="2CE49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9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0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EF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4B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6F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2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EF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C3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5B3B79"/>
    <w:multiLevelType w:val="hybridMultilevel"/>
    <w:tmpl w:val="C4D83D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C2124"/>
    <w:multiLevelType w:val="hybridMultilevel"/>
    <w:tmpl w:val="3A2406C0"/>
    <w:lvl w:ilvl="0" w:tplc="3DBCC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28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28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09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EA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AC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A2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24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88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FD774B"/>
    <w:multiLevelType w:val="hybridMultilevel"/>
    <w:tmpl w:val="8DD24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00599">
    <w:abstractNumId w:val="1"/>
  </w:num>
  <w:num w:numId="2" w16cid:durableId="1185436838">
    <w:abstractNumId w:val="3"/>
  </w:num>
  <w:num w:numId="3" w16cid:durableId="1174414147">
    <w:abstractNumId w:val="4"/>
  </w:num>
  <w:num w:numId="4" w16cid:durableId="139468876">
    <w:abstractNumId w:val="2"/>
  </w:num>
  <w:num w:numId="5" w16cid:durableId="194773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F5"/>
    <w:rsid w:val="000123F8"/>
    <w:rsid w:val="00015AA2"/>
    <w:rsid w:val="000178E3"/>
    <w:rsid w:val="00040348"/>
    <w:rsid w:val="000572B6"/>
    <w:rsid w:val="000706B4"/>
    <w:rsid w:val="00070A96"/>
    <w:rsid w:val="000A3969"/>
    <w:rsid w:val="000B4611"/>
    <w:rsid w:val="000B62DE"/>
    <w:rsid w:val="000D4C9D"/>
    <w:rsid w:val="0010723B"/>
    <w:rsid w:val="00132AC4"/>
    <w:rsid w:val="00163ADC"/>
    <w:rsid w:val="00181959"/>
    <w:rsid w:val="001858D4"/>
    <w:rsid w:val="00197DCA"/>
    <w:rsid w:val="001A0DDD"/>
    <w:rsid w:val="001B11D9"/>
    <w:rsid w:val="001C710F"/>
    <w:rsid w:val="002C5ACA"/>
    <w:rsid w:val="002F5CF5"/>
    <w:rsid w:val="002F6B5D"/>
    <w:rsid w:val="003014A0"/>
    <w:rsid w:val="00302DC1"/>
    <w:rsid w:val="003135B0"/>
    <w:rsid w:val="00327D3C"/>
    <w:rsid w:val="00335FD6"/>
    <w:rsid w:val="003951D8"/>
    <w:rsid w:val="003B33BA"/>
    <w:rsid w:val="003D59C2"/>
    <w:rsid w:val="003E4091"/>
    <w:rsid w:val="003F2B99"/>
    <w:rsid w:val="00422B38"/>
    <w:rsid w:val="00464C0E"/>
    <w:rsid w:val="0047158F"/>
    <w:rsid w:val="00493E1D"/>
    <w:rsid w:val="005D19BD"/>
    <w:rsid w:val="005F2F2B"/>
    <w:rsid w:val="005F477A"/>
    <w:rsid w:val="00602326"/>
    <w:rsid w:val="00641210"/>
    <w:rsid w:val="00660D26"/>
    <w:rsid w:val="006651BC"/>
    <w:rsid w:val="0069399C"/>
    <w:rsid w:val="006968A6"/>
    <w:rsid w:val="006A6DD0"/>
    <w:rsid w:val="0070273E"/>
    <w:rsid w:val="00746C55"/>
    <w:rsid w:val="007868AD"/>
    <w:rsid w:val="007925EC"/>
    <w:rsid w:val="00797E86"/>
    <w:rsid w:val="007D436B"/>
    <w:rsid w:val="007E34AC"/>
    <w:rsid w:val="007E46DB"/>
    <w:rsid w:val="007E5D02"/>
    <w:rsid w:val="007F04F7"/>
    <w:rsid w:val="007F0DA3"/>
    <w:rsid w:val="00824A31"/>
    <w:rsid w:val="00833516"/>
    <w:rsid w:val="00833657"/>
    <w:rsid w:val="008428C8"/>
    <w:rsid w:val="00852EE5"/>
    <w:rsid w:val="00876391"/>
    <w:rsid w:val="00880F34"/>
    <w:rsid w:val="008D022A"/>
    <w:rsid w:val="008F2B84"/>
    <w:rsid w:val="00944DEB"/>
    <w:rsid w:val="00952B44"/>
    <w:rsid w:val="00964BF9"/>
    <w:rsid w:val="00982C6B"/>
    <w:rsid w:val="009B7B23"/>
    <w:rsid w:val="009D5C2E"/>
    <w:rsid w:val="009D5E6C"/>
    <w:rsid w:val="009E371A"/>
    <w:rsid w:val="00A31195"/>
    <w:rsid w:val="00A37854"/>
    <w:rsid w:val="00A53167"/>
    <w:rsid w:val="00A66DE4"/>
    <w:rsid w:val="00A66F23"/>
    <w:rsid w:val="00A737C4"/>
    <w:rsid w:val="00AB0465"/>
    <w:rsid w:val="00AC0C1F"/>
    <w:rsid w:val="00AF66D8"/>
    <w:rsid w:val="00B04831"/>
    <w:rsid w:val="00B064C3"/>
    <w:rsid w:val="00B761BB"/>
    <w:rsid w:val="00B90D48"/>
    <w:rsid w:val="00BA0402"/>
    <w:rsid w:val="00BA38C1"/>
    <w:rsid w:val="00BB219C"/>
    <w:rsid w:val="00BD0429"/>
    <w:rsid w:val="00BD679F"/>
    <w:rsid w:val="00BF3C04"/>
    <w:rsid w:val="00C019B5"/>
    <w:rsid w:val="00C71AE5"/>
    <w:rsid w:val="00CA0FE7"/>
    <w:rsid w:val="00CB21FC"/>
    <w:rsid w:val="00CF7E3B"/>
    <w:rsid w:val="00D41B40"/>
    <w:rsid w:val="00D46242"/>
    <w:rsid w:val="00D54131"/>
    <w:rsid w:val="00D91EF9"/>
    <w:rsid w:val="00DA63A0"/>
    <w:rsid w:val="00DA65F0"/>
    <w:rsid w:val="00DB6EA5"/>
    <w:rsid w:val="00DB76BF"/>
    <w:rsid w:val="00DF7041"/>
    <w:rsid w:val="00E12498"/>
    <w:rsid w:val="00E37319"/>
    <w:rsid w:val="00E4262E"/>
    <w:rsid w:val="00E43E0E"/>
    <w:rsid w:val="00E6069D"/>
    <w:rsid w:val="00E754EB"/>
    <w:rsid w:val="00EA320C"/>
    <w:rsid w:val="00EA7D3F"/>
    <w:rsid w:val="00EF42AB"/>
    <w:rsid w:val="00F02729"/>
    <w:rsid w:val="00F13A49"/>
    <w:rsid w:val="00F249FB"/>
    <w:rsid w:val="00F51B36"/>
    <w:rsid w:val="00F859AD"/>
    <w:rsid w:val="00F95BF3"/>
    <w:rsid w:val="00FA780B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FBC4"/>
  <w15:chartTrackingRefBased/>
  <w15:docId w15:val="{355E2A6E-F5B0-4F7B-B318-D7FA249A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729"/>
    <w:rPr>
      <w:color w:val="0000FF"/>
      <w:u w:val="single"/>
    </w:rPr>
  </w:style>
  <w:style w:type="table" w:styleId="TableGrid">
    <w:name w:val="Table Grid"/>
    <w:basedOn w:val="TableNormal"/>
    <w:uiPriority w:val="39"/>
    <w:rsid w:val="005F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6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da-DK" w:eastAsia="da-DK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670D"/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customStyle="1" w:styleId="y2iqfc">
    <w:name w:val="y2iqfc"/>
    <w:basedOn w:val="DefaultParagraphFont"/>
    <w:rsid w:val="00FC670D"/>
  </w:style>
  <w:style w:type="character" w:styleId="UnresolvedMention">
    <w:name w:val="Unresolved Mention"/>
    <w:basedOn w:val="DefaultParagraphFont"/>
    <w:uiPriority w:val="99"/>
    <w:semiHidden/>
    <w:unhideWhenUsed/>
    <w:rsid w:val="000A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9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A4E2-C3CD-4CAD-A435-709CD805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Eggert Hansen</dc:creator>
  <cp:keywords/>
  <dc:description/>
  <cp:lastModifiedBy>Martin Eggert Hansen</cp:lastModifiedBy>
  <cp:revision>2</cp:revision>
  <dcterms:created xsi:type="dcterms:W3CDTF">2024-10-23T09:17:00Z</dcterms:created>
  <dcterms:modified xsi:type="dcterms:W3CDTF">2024-10-23T09:17:00Z</dcterms:modified>
</cp:coreProperties>
</file>